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052AD9" w:rsidR="00C158BD" w:rsidP="4F570741" w:rsidRDefault="738C1953" w14:paraId="5E5787A5" w14:textId="3A8EA002">
      <w:pPr>
        <w:pStyle w:val="Title"/>
        <w:rPr>
          <w:rFonts w:ascii="Proxima Nova Rg" w:hAnsi="Proxima Nova Rg"/>
          <w:b/>
          <w:bCs/>
          <w:color w:val="041E42"/>
          <w:sz w:val="32"/>
          <w:szCs w:val="32"/>
        </w:rPr>
      </w:pPr>
      <w:r w:rsidRPr="00052AD9">
        <w:rPr>
          <w:rFonts w:ascii="Proxima Nova Rg" w:hAnsi="Proxima Nova Rg"/>
          <w:b/>
          <w:bCs/>
          <w:color w:val="041E42"/>
        </w:rPr>
        <w:t>School Sustainability Policy</w:t>
      </w:r>
    </w:p>
    <w:p w:rsidRPr="00052AD9" w:rsidR="00052AD9" w:rsidP="4F570741" w:rsidRDefault="00052AD9" w14:paraId="709DEF05" w14:textId="77777777">
      <w:pPr>
        <w:rPr>
          <w:rFonts w:ascii="Proxima Nova Rg" w:hAnsi="Proxima Nova Rg"/>
          <w:color w:val="FF0000"/>
          <w:sz w:val="20"/>
          <w:szCs w:val="20"/>
        </w:rPr>
      </w:pPr>
    </w:p>
    <w:p w:rsidRPr="00052AD9" w:rsidR="44580822" w:rsidP="4F570741" w:rsidRDefault="44580822" w14:paraId="1DA836A9" w14:textId="5595D875">
      <w:pPr>
        <w:rPr>
          <w:rFonts w:ascii="Proxima Nova Rg" w:hAnsi="Proxima Nova Rg"/>
          <w:sz w:val="22"/>
          <w:szCs w:val="22"/>
        </w:rPr>
      </w:pPr>
      <w:r w:rsidRPr="00052AD9">
        <w:rPr>
          <w:rFonts w:ascii="Proxima Nova Rg" w:hAnsi="Proxima Nova Rg"/>
          <w:sz w:val="22"/>
          <w:szCs w:val="22"/>
        </w:rPr>
        <w:t>Last review date:</w:t>
      </w:r>
      <w:r w:rsidRPr="00052AD9" w:rsidR="0FDD0385">
        <w:rPr>
          <w:rFonts w:ascii="Proxima Nova Rg" w:hAnsi="Proxima Nova Rg"/>
          <w:sz w:val="22"/>
          <w:szCs w:val="22"/>
        </w:rPr>
        <w:t xml:space="preserve"> </w:t>
      </w:r>
      <w:r w:rsidRPr="00052AD9" w:rsidR="0FDD0385">
        <w:rPr>
          <w:rFonts w:ascii="Proxima Nova Rg" w:hAnsi="Proxima Nova Rg"/>
          <w:i/>
          <w:iCs/>
          <w:color w:val="A6A6A6" w:themeColor="background1" w:themeShade="A6"/>
          <w:sz w:val="22"/>
          <w:szCs w:val="22"/>
        </w:rPr>
        <w:t>[insert date]</w:t>
      </w:r>
    </w:p>
    <w:p w:rsidRPr="00052AD9" w:rsidR="44580822" w:rsidP="4F570741" w:rsidRDefault="44580822" w14:paraId="5F79CF82" w14:textId="16E8FFB6">
      <w:pPr>
        <w:rPr>
          <w:rFonts w:ascii="Proxima Nova Rg" w:hAnsi="Proxima Nova Rg"/>
          <w:sz w:val="22"/>
          <w:szCs w:val="22"/>
        </w:rPr>
      </w:pPr>
      <w:r w:rsidRPr="00052AD9">
        <w:rPr>
          <w:rFonts w:ascii="Proxima Nova Rg" w:hAnsi="Proxima Nova Rg"/>
          <w:sz w:val="22"/>
          <w:szCs w:val="22"/>
        </w:rPr>
        <w:t>Next review date:</w:t>
      </w:r>
      <w:r w:rsidRPr="00052AD9" w:rsidR="5B88A8AD">
        <w:rPr>
          <w:rFonts w:ascii="Proxima Nova Rg" w:hAnsi="Proxima Nova Rg"/>
          <w:sz w:val="22"/>
          <w:szCs w:val="22"/>
        </w:rPr>
        <w:t xml:space="preserve"> </w:t>
      </w:r>
      <w:r w:rsidRPr="00052AD9" w:rsidR="5B88A8AD">
        <w:rPr>
          <w:rFonts w:ascii="Proxima Nova Rg" w:hAnsi="Proxima Nova Rg"/>
          <w:i/>
          <w:iCs/>
          <w:color w:val="A6A6A6" w:themeColor="background1" w:themeShade="A6"/>
          <w:sz w:val="22"/>
          <w:szCs w:val="22"/>
        </w:rPr>
        <w:t>[insert date]</w:t>
      </w:r>
    </w:p>
    <w:p w:rsidRPr="00052AD9" w:rsidR="738C1953" w:rsidP="4F570741" w:rsidRDefault="738C1953" w14:paraId="7FE3EF7B" w14:textId="398C0804">
      <w:pPr>
        <w:pStyle w:val="Heading1"/>
        <w:rPr>
          <w:rFonts w:ascii="Proxima Nova Rg" w:hAnsi="Proxima Nova Rg"/>
          <w:b/>
          <w:bCs/>
          <w:color w:val="041E42"/>
        </w:rPr>
      </w:pPr>
      <w:r w:rsidRPr="00052AD9">
        <w:rPr>
          <w:rFonts w:ascii="Proxima Nova Rg" w:hAnsi="Proxima Nova Rg"/>
          <w:b/>
          <w:bCs/>
          <w:color w:val="041E42"/>
        </w:rPr>
        <w:t>Contents</w:t>
      </w:r>
    </w:p>
    <w:p w:rsidRPr="004A1B53" w:rsidR="004A1B53" w:rsidP="004A1B53" w:rsidRDefault="004A1B53" w14:paraId="3E4DF43C" w14:textId="77777777">
      <w:pPr>
        <w:pStyle w:val="ListParagraph"/>
        <w:numPr>
          <w:ilvl w:val="0"/>
          <w:numId w:val="14"/>
        </w:numPr>
        <w:rPr>
          <w:rFonts w:ascii="Proxima Nova Rg" w:hAnsi="Proxima Nova Rg"/>
        </w:rPr>
      </w:pPr>
      <w:r w:rsidRPr="004A1B53">
        <w:rPr>
          <w:rFonts w:ascii="Proxima Nova Rg" w:hAnsi="Proxima Nova Rg"/>
        </w:rPr>
        <w:t>Department for Education Sustainability Strategy</w:t>
      </w:r>
    </w:p>
    <w:p w:rsidRPr="004A1B53" w:rsidR="004A1B53" w:rsidP="004A1B53" w:rsidRDefault="004A1B53" w14:paraId="4F9F7F4F" w14:textId="77777777">
      <w:pPr>
        <w:pStyle w:val="ListParagraph"/>
        <w:numPr>
          <w:ilvl w:val="0"/>
          <w:numId w:val="14"/>
        </w:numPr>
        <w:rPr>
          <w:rFonts w:ascii="Proxima Nova Rg" w:hAnsi="Proxima Nova Rg"/>
        </w:rPr>
      </w:pPr>
      <w:r w:rsidRPr="004A1B53">
        <w:rPr>
          <w:rFonts w:ascii="Proxima Nova Rg" w:hAnsi="Proxima Nova Rg"/>
        </w:rPr>
        <w:t xml:space="preserve">Our School and Our Values </w:t>
      </w:r>
    </w:p>
    <w:p w:rsidRPr="004A1B53" w:rsidR="004A1B53" w:rsidP="004A1B53" w:rsidRDefault="004A1B53" w14:paraId="34E3C78D" w14:textId="77777777">
      <w:pPr>
        <w:pStyle w:val="ListParagraph"/>
        <w:numPr>
          <w:ilvl w:val="0"/>
          <w:numId w:val="14"/>
        </w:numPr>
        <w:rPr>
          <w:rFonts w:ascii="Proxima Nova Rg" w:hAnsi="Proxima Nova Rg"/>
        </w:rPr>
      </w:pPr>
      <w:r w:rsidRPr="004A1B53">
        <w:rPr>
          <w:rFonts w:ascii="Proxima Nova Rg" w:hAnsi="Proxima Nova Rg"/>
        </w:rPr>
        <w:t>Policy Aims</w:t>
      </w:r>
    </w:p>
    <w:p w:rsidRPr="004A1B53" w:rsidR="004A1B53" w:rsidP="004A1B53" w:rsidRDefault="004A1B53" w14:paraId="216B3B80" w14:textId="77777777">
      <w:pPr>
        <w:pStyle w:val="ListParagraph"/>
        <w:numPr>
          <w:ilvl w:val="0"/>
          <w:numId w:val="14"/>
        </w:numPr>
        <w:rPr>
          <w:rFonts w:ascii="Proxima Nova Rg" w:hAnsi="Proxima Nova Rg"/>
        </w:rPr>
      </w:pPr>
      <w:r w:rsidRPr="004A1B53">
        <w:rPr>
          <w:rFonts w:ascii="Proxima Nova Rg" w:hAnsi="Proxima Nova Rg"/>
        </w:rPr>
        <w:t>Roles and Responsibilities</w:t>
      </w:r>
    </w:p>
    <w:p w:rsidRPr="004A1B53" w:rsidR="004A1B53" w:rsidP="004A1B53" w:rsidRDefault="004A1B53" w14:paraId="29D657B9" w14:textId="77777777">
      <w:pPr>
        <w:pStyle w:val="ListParagraph"/>
        <w:numPr>
          <w:ilvl w:val="0"/>
          <w:numId w:val="14"/>
        </w:numPr>
        <w:rPr>
          <w:rFonts w:ascii="Proxima Nova Rg" w:hAnsi="Proxima Nova Rg"/>
        </w:rPr>
      </w:pPr>
      <w:r w:rsidRPr="004A1B53">
        <w:rPr>
          <w:rFonts w:ascii="Proxima Nova Rg" w:hAnsi="Proxima Nova Rg"/>
        </w:rPr>
        <w:t>Curriculum and Learning</w:t>
      </w:r>
    </w:p>
    <w:p w:rsidRPr="004A1B53" w:rsidR="004A1B53" w:rsidP="004A1B53" w:rsidRDefault="004A1B53" w14:paraId="1EF00CDB" w14:textId="77777777">
      <w:pPr>
        <w:pStyle w:val="ListParagraph"/>
        <w:numPr>
          <w:ilvl w:val="0"/>
          <w:numId w:val="14"/>
        </w:numPr>
        <w:rPr>
          <w:rFonts w:ascii="Proxima Nova Rg" w:hAnsi="Proxima Nova Rg"/>
        </w:rPr>
      </w:pPr>
      <w:r w:rsidRPr="004A1B53">
        <w:rPr>
          <w:rFonts w:ascii="Proxima Nova Rg" w:hAnsi="Proxima Nova Rg"/>
        </w:rPr>
        <w:t>Sustainable Procurement</w:t>
      </w:r>
    </w:p>
    <w:p w:rsidRPr="004A1B53" w:rsidR="004A1B53" w:rsidP="004A1B53" w:rsidRDefault="004A1B53" w14:paraId="7A29ED52" w14:textId="77777777">
      <w:pPr>
        <w:pStyle w:val="ListParagraph"/>
        <w:numPr>
          <w:ilvl w:val="0"/>
          <w:numId w:val="14"/>
        </w:numPr>
        <w:rPr>
          <w:rFonts w:ascii="Proxima Nova Rg" w:hAnsi="Proxima Nova Rg"/>
        </w:rPr>
      </w:pPr>
      <w:r w:rsidRPr="004A1B53">
        <w:rPr>
          <w:rFonts w:ascii="Proxima Nova Rg" w:hAnsi="Proxima Nova Rg"/>
        </w:rPr>
        <w:t>Food and Catering</w:t>
      </w:r>
    </w:p>
    <w:p w:rsidRPr="004A1B53" w:rsidR="004A1B53" w:rsidP="004A1B53" w:rsidRDefault="004A1B53" w14:paraId="358252BC" w14:textId="77777777">
      <w:pPr>
        <w:pStyle w:val="ListParagraph"/>
        <w:numPr>
          <w:ilvl w:val="0"/>
          <w:numId w:val="14"/>
        </w:numPr>
        <w:rPr>
          <w:rFonts w:ascii="Proxima Nova Rg" w:hAnsi="Proxima Nova Rg"/>
        </w:rPr>
      </w:pPr>
      <w:r w:rsidRPr="004A1B53">
        <w:rPr>
          <w:rFonts w:ascii="Proxima Nova Rg" w:hAnsi="Proxima Nova Rg"/>
        </w:rPr>
        <w:t>Waste and Recycling</w:t>
      </w:r>
    </w:p>
    <w:p w:rsidRPr="004A1B53" w:rsidR="004A1B53" w:rsidP="004A1B53" w:rsidRDefault="004A1B53" w14:paraId="63ACB802" w14:textId="77777777">
      <w:pPr>
        <w:pStyle w:val="ListParagraph"/>
        <w:numPr>
          <w:ilvl w:val="0"/>
          <w:numId w:val="14"/>
        </w:numPr>
        <w:rPr>
          <w:rFonts w:ascii="Proxima Nova Rg" w:hAnsi="Proxima Nova Rg"/>
        </w:rPr>
      </w:pPr>
      <w:r w:rsidRPr="004A1B53">
        <w:rPr>
          <w:rFonts w:ascii="Proxima Nova Rg" w:hAnsi="Proxima Nova Rg"/>
        </w:rPr>
        <w:t>Energy and Water</w:t>
      </w:r>
    </w:p>
    <w:p w:rsidRPr="004A1B53" w:rsidR="004A1B53" w:rsidP="004A1B53" w:rsidRDefault="004A1B53" w14:paraId="741C0A07" w14:textId="77777777">
      <w:pPr>
        <w:pStyle w:val="ListParagraph"/>
        <w:numPr>
          <w:ilvl w:val="0"/>
          <w:numId w:val="14"/>
        </w:numPr>
        <w:rPr>
          <w:rFonts w:ascii="Proxima Nova Rg" w:hAnsi="Proxima Nova Rg"/>
        </w:rPr>
      </w:pPr>
      <w:r w:rsidRPr="004A1B53">
        <w:rPr>
          <w:rFonts w:ascii="Proxima Nova Rg" w:hAnsi="Proxima Nova Rg"/>
        </w:rPr>
        <w:t>Transport and Travel</w:t>
      </w:r>
    </w:p>
    <w:p w:rsidRPr="004A1B53" w:rsidR="004A1B53" w:rsidP="004A1B53" w:rsidRDefault="004A1B53" w14:paraId="72B99E8F" w14:textId="77777777">
      <w:pPr>
        <w:pStyle w:val="ListParagraph"/>
        <w:numPr>
          <w:ilvl w:val="0"/>
          <w:numId w:val="14"/>
        </w:numPr>
        <w:rPr>
          <w:rFonts w:ascii="Proxima Nova Rg" w:hAnsi="Proxima Nova Rg"/>
        </w:rPr>
      </w:pPr>
      <w:r w:rsidRPr="004A1B53">
        <w:rPr>
          <w:rFonts w:ascii="Proxima Nova Rg" w:hAnsi="Proxima Nova Rg"/>
        </w:rPr>
        <w:t>Buildings and Grounds</w:t>
      </w:r>
    </w:p>
    <w:p w:rsidRPr="004A1B53" w:rsidR="004A1B53" w:rsidP="004A1B53" w:rsidRDefault="004A1B53" w14:paraId="5604C311" w14:textId="77777777">
      <w:pPr>
        <w:pStyle w:val="ListParagraph"/>
        <w:numPr>
          <w:ilvl w:val="0"/>
          <w:numId w:val="14"/>
        </w:numPr>
        <w:rPr>
          <w:rFonts w:ascii="Proxima Nova Rg" w:hAnsi="Proxima Nova Rg"/>
        </w:rPr>
      </w:pPr>
      <w:r w:rsidRPr="004A1B53">
        <w:rPr>
          <w:rFonts w:ascii="Proxima Nova Rg" w:hAnsi="Proxima Nova Rg"/>
        </w:rPr>
        <w:t>Community Engagement and Partnerships</w:t>
      </w:r>
    </w:p>
    <w:p w:rsidRPr="004A1B53" w:rsidR="004A1B53" w:rsidP="004A1B53" w:rsidRDefault="004A1B53" w14:paraId="0FBC4B68" w14:textId="77777777">
      <w:pPr>
        <w:pStyle w:val="ListParagraph"/>
        <w:numPr>
          <w:ilvl w:val="0"/>
          <w:numId w:val="14"/>
        </w:numPr>
        <w:rPr>
          <w:rFonts w:ascii="Proxima Nova Rg" w:hAnsi="Proxima Nova Rg"/>
        </w:rPr>
      </w:pPr>
      <w:r w:rsidRPr="004A1B53">
        <w:rPr>
          <w:rFonts w:ascii="Proxima Nova Rg" w:hAnsi="Proxima Nova Rg"/>
        </w:rPr>
        <w:t>Monitoring and Reporting</w:t>
      </w:r>
    </w:p>
    <w:p w:rsidRPr="004A1B53" w:rsidR="004A1B53" w:rsidP="004A1B53" w:rsidRDefault="004A1B53" w14:paraId="45A57B4B" w14:textId="77777777">
      <w:pPr>
        <w:pStyle w:val="ListParagraph"/>
        <w:numPr>
          <w:ilvl w:val="0"/>
          <w:numId w:val="14"/>
        </w:numPr>
        <w:rPr>
          <w:rFonts w:ascii="Proxima Nova Rg" w:hAnsi="Proxima Nova Rg"/>
        </w:rPr>
      </w:pPr>
      <w:r w:rsidRPr="004A1B53">
        <w:rPr>
          <w:rFonts w:ascii="Proxima Nova Rg" w:hAnsi="Proxima Nova Rg"/>
        </w:rPr>
        <w:t>Policy Review and Development</w:t>
      </w:r>
    </w:p>
    <w:p w:rsidRPr="00052AD9" w:rsidR="4F570741" w:rsidRDefault="4F570741" w14:paraId="461D510A" w14:textId="744D977B">
      <w:pPr>
        <w:rPr>
          <w:rFonts w:ascii="Proxima Nova Rg" w:hAnsi="Proxima Nova Rg"/>
        </w:rPr>
      </w:pPr>
    </w:p>
    <w:p w:rsidRPr="00052AD9" w:rsidR="0B7D96C3" w:rsidP="4F570741" w:rsidRDefault="0B7D96C3" w14:paraId="34546C66" w14:textId="7390C5AE">
      <w:pPr>
        <w:rPr>
          <w:rFonts w:ascii="Proxima Nova Rg" w:hAnsi="Proxima Nova Rg"/>
          <w:b/>
          <w:bCs/>
        </w:rPr>
      </w:pPr>
      <w:r w:rsidRPr="00052AD9">
        <w:rPr>
          <w:rFonts w:ascii="Proxima Nova Rg" w:hAnsi="Proxima Nova Rg"/>
          <w:b/>
          <w:bCs/>
        </w:rPr>
        <w:t xml:space="preserve">Department for Education sustainability strategy </w:t>
      </w:r>
    </w:p>
    <w:p w:rsidRPr="004A1B53" w:rsidR="004A1B53" w:rsidP="004A1B53" w:rsidRDefault="004A1B53" w14:paraId="11D544D0" w14:textId="77777777">
      <w:pPr>
        <w:rPr>
          <w:rFonts w:ascii="Proxima Nova Rg" w:hAnsi="Proxima Nova Rg"/>
        </w:rPr>
      </w:pPr>
      <w:r w:rsidRPr="004A1B53">
        <w:rPr>
          <w:rFonts w:ascii="Proxima Nova Rg" w:hAnsi="Proxima Nova Rg"/>
        </w:rPr>
        <w:t xml:space="preserve">Published in April 2022, the Department for Education (DfE) Sustainability and Climate Change Strategy for Education envisions the UK education sector as world-leading in sustainability and climate change by 2030 and has five action areas: </w:t>
      </w:r>
    </w:p>
    <w:p w:rsidRPr="004A1B53" w:rsidR="004A1B53" w:rsidP="004A1B53" w:rsidRDefault="004A1B53" w14:paraId="3DBDA01D" w14:textId="77777777">
      <w:pPr>
        <w:rPr>
          <w:rFonts w:ascii="Proxima Nova Rg" w:hAnsi="Proxima Nova Rg"/>
        </w:rPr>
      </w:pPr>
      <w:r w:rsidRPr="004A1B53">
        <w:rPr>
          <w:rFonts w:ascii="Proxima Nova Rg" w:hAnsi="Proxima Nova Rg"/>
        </w:rPr>
        <w:t xml:space="preserve">• climate education </w:t>
      </w:r>
    </w:p>
    <w:p w:rsidRPr="004A1B53" w:rsidR="004A1B53" w:rsidP="004A1B53" w:rsidRDefault="004A1B53" w14:paraId="2EB451BD" w14:textId="77777777">
      <w:pPr>
        <w:rPr>
          <w:rFonts w:ascii="Proxima Nova Rg" w:hAnsi="Proxima Nova Rg"/>
        </w:rPr>
      </w:pPr>
      <w:r w:rsidRPr="004A1B53">
        <w:rPr>
          <w:rFonts w:ascii="Proxima Nova Rg" w:hAnsi="Proxima Nova Rg"/>
        </w:rPr>
        <w:t xml:space="preserve">• green skills and careers </w:t>
      </w:r>
    </w:p>
    <w:p w:rsidRPr="004A1B53" w:rsidR="004A1B53" w:rsidP="004A1B53" w:rsidRDefault="004A1B53" w14:paraId="56B08FAF" w14:textId="77777777">
      <w:pPr>
        <w:rPr>
          <w:rFonts w:ascii="Proxima Nova Rg" w:hAnsi="Proxima Nova Rg"/>
        </w:rPr>
      </w:pPr>
      <w:r w:rsidRPr="004A1B53">
        <w:rPr>
          <w:rFonts w:ascii="Proxima Nova Rg" w:hAnsi="Proxima Nova Rg"/>
        </w:rPr>
        <w:t xml:space="preserve">• the education estate and digital infrastructure </w:t>
      </w:r>
    </w:p>
    <w:p w:rsidRPr="004A1B53" w:rsidR="004A1B53" w:rsidP="004A1B53" w:rsidRDefault="004A1B53" w14:paraId="4E85061D" w14:textId="77777777">
      <w:pPr>
        <w:rPr>
          <w:rFonts w:ascii="Proxima Nova Rg" w:hAnsi="Proxima Nova Rg"/>
        </w:rPr>
      </w:pPr>
      <w:r w:rsidRPr="004A1B53">
        <w:rPr>
          <w:rFonts w:ascii="Proxima Nova Rg" w:hAnsi="Proxima Nova Rg"/>
        </w:rPr>
        <w:t xml:space="preserve">• supply chain and operations </w:t>
      </w:r>
    </w:p>
    <w:p w:rsidRPr="004A1B53" w:rsidR="004A1B53" w:rsidP="004A1B53" w:rsidRDefault="004A1B53" w14:paraId="604862B2" w14:textId="77777777">
      <w:pPr>
        <w:rPr>
          <w:rFonts w:ascii="Proxima Nova Rg" w:hAnsi="Proxima Nova Rg"/>
        </w:rPr>
      </w:pPr>
      <w:r w:rsidRPr="004A1B53">
        <w:rPr>
          <w:rFonts w:ascii="Proxima Nova Rg" w:hAnsi="Proxima Nova Rg"/>
        </w:rPr>
        <w:t xml:space="preserve">• international collaboration </w:t>
      </w:r>
    </w:p>
    <w:p w:rsidRPr="004A1B53" w:rsidR="004A1B53" w:rsidP="004A1B53" w:rsidRDefault="004A1B53" w14:paraId="3E8325E0" w14:textId="5E068AAE">
      <w:pPr>
        <w:rPr>
          <w:rFonts w:ascii="Proxima Nova Rg" w:hAnsi="Proxima Nova Rg"/>
        </w:rPr>
      </w:pPr>
      <w:r w:rsidRPr="004A1B53">
        <w:rPr>
          <w:rFonts w:ascii="Proxima Nova Rg" w:hAnsi="Proxima Nova Rg"/>
        </w:rPr>
        <w:t xml:space="preserve">The strategy sets out </w:t>
      </w:r>
      <w:proofErr w:type="gramStart"/>
      <w:r w:rsidRPr="004A1B53">
        <w:rPr>
          <w:rFonts w:ascii="Proxima Nova Rg" w:hAnsi="Proxima Nova Rg"/>
        </w:rPr>
        <w:t>a number of</w:t>
      </w:r>
      <w:proofErr w:type="gramEnd"/>
      <w:r w:rsidRPr="004A1B53">
        <w:rPr>
          <w:rFonts w:ascii="Proxima Nova Rg" w:hAnsi="Proxima Nova Rg"/>
        </w:rPr>
        <w:t xml:space="preserve"> expectations for schools and trusts, beginning with building sustainability leadership and developing climate action plans</w:t>
      </w:r>
      <w:r w:rsidRPr="004A1B53">
        <w:rPr>
          <w:rFonts w:ascii="Proxima Nova Rg" w:hAnsi="Proxima Nova Rg"/>
        </w:rPr>
        <w:t>.</w:t>
      </w:r>
    </w:p>
    <w:p w:rsidRPr="00052AD9" w:rsidR="4F570741" w:rsidP="004A1B53" w:rsidRDefault="450CBED2" w14:paraId="4BBB17D1" w14:textId="01914EA8">
      <w:pPr>
        <w:rPr>
          <w:rFonts w:ascii="Proxima Nova Rg" w:hAnsi="Proxima Nova Rg"/>
        </w:rPr>
      </w:pPr>
      <w:proofErr w:type="spellStart"/>
      <w:r w:rsidRPr="00052AD9">
        <w:rPr>
          <w:rFonts w:ascii="Proxima Nova Rg" w:hAnsi="Proxima Nova Rg"/>
        </w:rPr>
        <w:lastRenderedPageBreak/>
        <w:t>A</w:t>
      </w:r>
      <w:proofErr w:type="spellEnd"/>
      <w:r w:rsidRPr="00052AD9">
        <w:rPr>
          <w:rFonts w:ascii="Proxima Nova Rg" w:hAnsi="Proxima Nova Rg"/>
        </w:rPr>
        <w:t xml:space="preserve">t </w:t>
      </w:r>
      <w:r w:rsidRPr="00052AD9">
        <w:rPr>
          <w:rFonts w:ascii="Proxima Nova Rg" w:hAnsi="Proxima Nova Rg"/>
          <w:i/>
          <w:iCs/>
          <w:color w:val="A6A6A6" w:themeColor="background1" w:themeShade="A6"/>
        </w:rPr>
        <w:t>[insert name of school]</w:t>
      </w:r>
      <w:r w:rsidRPr="00052AD9">
        <w:rPr>
          <w:rFonts w:ascii="Proxima Nova Rg" w:hAnsi="Proxima Nova Rg"/>
        </w:rPr>
        <w:t>, we are committed to supporting th</w:t>
      </w:r>
      <w:r w:rsidRPr="00052AD9" w:rsidR="51F63AC9">
        <w:rPr>
          <w:rFonts w:ascii="Proxima Nova Rg" w:hAnsi="Proxima Nova Rg"/>
        </w:rPr>
        <w:t>ese</w:t>
      </w:r>
      <w:r w:rsidRPr="00052AD9">
        <w:rPr>
          <w:rFonts w:ascii="Proxima Nova Rg" w:hAnsi="Proxima Nova Rg"/>
        </w:rPr>
        <w:t xml:space="preserve"> </w:t>
      </w:r>
      <w:r w:rsidRPr="00052AD9" w:rsidR="725AF26D">
        <w:rPr>
          <w:rFonts w:ascii="Proxima Nova Rg" w:hAnsi="Proxima Nova Rg"/>
        </w:rPr>
        <w:t>s</w:t>
      </w:r>
      <w:r w:rsidRPr="00052AD9">
        <w:rPr>
          <w:rFonts w:ascii="Proxima Nova Rg" w:hAnsi="Proxima Nova Rg"/>
        </w:rPr>
        <w:t>us</w:t>
      </w:r>
      <w:r w:rsidRPr="00052AD9" w:rsidR="5BE25386">
        <w:rPr>
          <w:rFonts w:ascii="Proxima Nova Rg" w:hAnsi="Proxima Nova Rg"/>
        </w:rPr>
        <w:t xml:space="preserve">tainability and </w:t>
      </w:r>
      <w:r w:rsidRPr="00052AD9" w:rsidR="5E3FB854">
        <w:rPr>
          <w:rFonts w:ascii="Proxima Nova Rg" w:hAnsi="Proxima Nova Rg"/>
        </w:rPr>
        <w:t>cl</w:t>
      </w:r>
      <w:r w:rsidRPr="00052AD9" w:rsidR="5BE25386">
        <w:rPr>
          <w:rFonts w:ascii="Proxima Nova Rg" w:hAnsi="Proxima Nova Rg"/>
        </w:rPr>
        <w:t xml:space="preserve">imate </w:t>
      </w:r>
      <w:r w:rsidRPr="00052AD9" w:rsidR="010C8B88">
        <w:rPr>
          <w:rFonts w:ascii="Proxima Nova Rg" w:hAnsi="Proxima Nova Rg"/>
        </w:rPr>
        <w:t>c</w:t>
      </w:r>
      <w:r w:rsidRPr="00052AD9" w:rsidR="5BE25386">
        <w:rPr>
          <w:rFonts w:ascii="Proxima Nova Rg" w:hAnsi="Proxima Nova Rg"/>
        </w:rPr>
        <w:t xml:space="preserve">hange </w:t>
      </w:r>
      <w:r w:rsidRPr="00052AD9" w:rsidR="0392959F">
        <w:rPr>
          <w:rFonts w:ascii="Proxima Nova Rg" w:hAnsi="Proxima Nova Rg"/>
        </w:rPr>
        <w:t>s</w:t>
      </w:r>
      <w:r w:rsidRPr="00052AD9" w:rsidR="5BE25386">
        <w:rPr>
          <w:rFonts w:ascii="Proxima Nova Rg" w:hAnsi="Proxima Nova Rg"/>
        </w:rPr>
        <w:t>trategy</w:t>
      </w:r>
      <w:r w:rsidRPr="00052AD9" w:rsidR="05440A0A">
        <w:rPr>
          <w:rFonts w:ascii="Proxima Nova Rg" w:hAnsi="Proxima Nova Rg"/>
        </w:rPr>
        <w:t xml:space="preserve"> goals.</w:t>
      </w:r>
    </w:p>
    <w:p w:rsidRPr="00052AD9" w:rsidR="47F5D0AF" w:rsidP="4F570741" w:rsidRDefault="47F5D0AF" w14:paraId="0E4EBC70" w14:textId="4D51D8B4">
      <w:pPr>
        <w:pStyle w:val="Heading1"/>
        <w:rPr>
          <w:rFonts w:ascii="Proxima Nova Rg" w:hAnsi="Proxima Nova Rg"/>
          <w:b/>
          <w:bCs/>
          <w:color w:val="041E42"/>
        </w:rPr>
      </w:pPr>
      <w:r w:rsidRPr="00052AD9">
        <w:rPr>
          <w:rFonts w:ascii="Proxima Nova Rg" w:hAnsi="Proxima Nova Rg"/>
          <w:b/>
          <w:bCs/>
          <w:color w:val="041E42"/>
        </w:rPr>
        <w:t xml:space="preserve">Our School </w:t>
      </w:r>
      <w:r w:rsidRPr="00052AD9" w:rsidR="7696D33D">
        <w:rPr>
          <w:rFonts w:ascii="Proxima Nova Rg" w:hAnsi="Proxima Nova Rg"/>
          <w:b/>
          <w:bCs/>
          <w:color w:val="041E42"/>
        </w:rPr>
        <w:t xml:space="preserve">and Our </w:t>
      </w:r>
      <w:r w:rsidRPr="00052AD9">
        <w:rPr>
          <w:rFonts w:ascii="Proxima Nova Rg" w:hAnsi="Proxima Nova Rg"/>
          <w:b/>
          <w:bCs/>
          <w:color w:val="041E42"/>
        </w:rPr>
        <w:t>Values</w:t>
      </w:r>
    </w:p>
    <w:p w:rsidRPr="00052AD9" w:rsidR="4F570741" w:rsidP="31BE578B" w:rsidRDefault="3EB60AB9" w14:paraId="471051D5" w14:textId="71971184">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 xml:space="preserve">[Insert an introduction to the setting and the school values and make links where possible to </w:t>
      </w:r>
      <w:r w:rsidRPr="00052AD9" w:rsidR="516F1A2A">
        <w:rPr>
          <w:rFonts w:ascii="Proxima Nova Rg" w:hAnsi="Proxima Nova Rg"/>
          <w:i/>
          <w:iCs/>
          <w:color w:val="A6A6A6" w:themeColor="background1" w:themeShade="A6"/>
        </w:rPr>
        <w:t xml:space="preserve">the school’s commitment to </w:t>
      </w:r>
      <w:r w:rsidRPr="00052AD9">
        <w:rPr>
          <w:rFonts w:ascii="Proxima Nova Rg" w:hAnsi="Proxima Nova Rg"/>
          <w:i/>
          <w:iCs/>
          <w:color w:val="A6A6A6" w:themeColor="background1" w:themeShade="A6"/>
        </w:rPr>
        <w:t>environmental responsibility</w:t>
      </w:r>
      <w:r w:rsidRPr="00052AD9" w:rsidR="09FAF6B0">
        <w:rPr>
          <w:rFonts w:ascii="Proxima Nova Rg" w:hAnsi="Proxima Nova Rg"/>
          <w:i/>
          <w:iCs/>
          <w:color w:val="A6A6A6" w:themeColor="background1" w:themeShade="A6"/>
        </w:rPr>
        <w:t>, awareness and education</w:t>
      </w:r>
      <w:r w:rsidRPr="00052AD9">
        <w:rPr>
          <w:rFonts w:ascii="Proxima Nova Rg" w:hAnsi="Proxima Nova Rg"/>
          <w:i/>
          <w:iCs/>
          <w:color w:val="A6A6A6" w:themeColor="background1" w:themeShade="A6"/>
        </w:rPr>
        <w:t>]</w:t>
      </w:r>
    </w:p>
    <w:p w:rsidRPr="00052AD9" w:rsidR="47F5D0AF" w:rsidP="4F570741" w:rsidRDefault="47F5D0AF" w14:paraId="3CD24DEA" w14:textId="375D22F2">
      <w:pPr>
        <w:pStyle w:val="Heading1"/>
        <w:rPr>
          <w:rFonts w:ascii="Proxima Nova Rg" w:hAnsi="Proxima Nova Rg"/>
          <w:b/>
          <w:bCs/>
          <w:color w:val="041E42"/>
        </w:rPr>
      </w:pPr>
      <w:r w:rsidRPr="00052AD9">
        <w:rPr>
          <w:rFonts w:ascii="Proxima Nova Rg" w:hAnsi="Proxima Nova Rg"/>
          <w:b/>
          <w:bCs/>
          <w:color w:val="041E42"/>
        </w:rPr>
        <w:t>Policy Aims</w:t>
      </w:r>
    </w:p>
    <w:p w:rsidRPr="00052AD9" w:rsidR="07A54643" w:rsidP="31BE578B" w:rsidRDefault="07A54643" w14:paraId="58B360A7" w14:textId="5E74B707">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p>
    <w:p w:rsidR="004A1B53" w:rsidP="004A1B53" w:rsidRDefault="004A1B53" w14:paraId="390BCBD4" w14:textId="760A1E1A">
      <w:pPr>
        <w:pStyle w:val="ListParagraph"/>
        <w:numPr>
          <w:ilvl w:val="0"/>
          <w:numId w:val="15"/>
        </w:numPr>
        <w:spacing w:before="240" w:after="240"/>
      </w:pPr>
      <w:r w:rsidRPr="6AD3B168">
        <w:rPr>
          <w:b/>
          <w:bCs/>
        </w:rPr>
        <w:t>To reduce the use of non-renewable and environmentally harmful resources</w:t>
      </w:r>
      <w:r w:rsidRPr="6AD3B168">
        <w:t xml:space="preserve"> (including during the construction of new buildings and the refurbishment of existing ones) and to promote recycling across all areas of the school. This includes prioritising the use of renewable resources, such as responsibly sourced paper, to reduce environmental impact.</w:t>
      </w:r>
      <w:r>
        <w:br/>
      </w:r>
    </w:p>
    <w:p w:rsidR="004A1B53" w:rsidP="004A1B53" w:rsidRDefault="004A1B53" w14:paraId="14974CB3" w14:textId="7D31B6E4">
      <w:pPr>
        <w:pStyle w:val="ListParagraph"/>
        <w:numPr>
          <w:ilvl w:val="0"/>
          <w:numId w:val="15"/>
        </w:numPr>
        <w:spacing w:before="240" w:after="240"/>
      </w:pPr>
      <w:r w:rsidRPr="20D7CF43">
        <w:rPr>
          <w:b/>
          <w:bCs/>
        </w:rPr>
        <w:t>To increase awareness among students and staff about critical environmental issues</w:t>
      </w:r>
      <w:r w:rsidRPr="20D7CF43">
        <w:t>, fostering a culture of sustainability and encouraging active participation in environmental initiatives. This includes educating students about the full lifecycle of materials, climate action, green careers, biodiversity, and other essential topics that help them understand how everyday choices can contribute to a sustainable future.</w:t>
      </w:r>
      <w:r>
        <w:br/>
      </w:r>
    </w:p>
    <w:p w:rsidR="004A1B53" w:rsidP="004A1B53" w:rsidRDefault="004A1B53" w14:paraId="0B6629D9" w14:textId="77777777">
      <w:pPr>
        <w:pStyle w:val="ListParagraph"/>
        <w:numPr>
          <w:ilvl w:val="0"/>
          <w:numId w:val="15"/>
        </w:numPr>
        <w:spacing w:before="240" w:after="240"/>
      </w:pPr>
      <w:r w:rsidRPr="6AD3B168">
        <w:rPr>
          <w:b/>
          <w:bCs/>
        </w:rPr>
        <w:t>To build and strengthen partnerships with local communities and organisations that support sustainable practices and environmental education.</w:t>
      </w:r>
      <w:r w:rsidRPr="6AD3B168">
        <w:t xml:space="preserve"> This includes collaborating with paper suppliers who prioritise sustainability to demonstrate the importance of responsible sourcing, resource efficiency, and community investment. These partnerships help schools engage with real-world sustainability practices and provide opportunities for students to learn about sustainability in action.</w:t>
      </w:r>
    </w:p>
    <w:p w:rsidRPr="00052AD9" w:rsidR="1D2EC26A" w:rsidP="4F570741" w:rsidRDefault="1D2EC26A" w14:paraId="3D8D9E2C" w14:textId="57771EE1">
      <w:pPr>
        <w:pStyle w:val="Heading1"/>
        <w:rPr>
          <w:rFonts w:ascii="Proxima Nova Rg" w:hAnsi="Proxima Nova Rg"/>
          <w:b/>
          <w:bCs/>
          <w:color w:val="041E42"/>
        </w:rPr>
      </w:pPr>
      <w:r w:rsidRPr="00052AD9">
        <w:rPr>
          <w:rFonts w:ascii="Proxima Nova Rg" w:hAnsi="Proxima Nova Rg"/>
          <w:b/>
          <w:bCs/>
          <w:color w:val="041E42"/>
        </w:rPr>
        <w:t>Roles and Responsibilities</w:t>
      </w:r>
    </w:p>
    <w:p w:rsidRPr="00052AD9" w:rsidR="1D2EC26A" w:rsidRDefault="1D2EC26A" w14:paraId="4648C5B4" w14:textId="249FE193">
      <w:pPr>
        <w:rPr>
          <w:rFonts w:ascii="Proxima Nova Rg" w:hAnsi="Proxima Nova Rg"/>
        </w:rPr>
      </w:pPr>
      <w:r w:rsidRPr="00052AD9">
        <w:rPr>
          <w:rFonts w:ascii="Proxima Nova Rg" w:hAnsi="Proxima Nova Rg"/>
        </w:rPr>
        <w:t xml:space="preserve">This policy is the responsibility of </w:t>
      </w:r>
      <w:r w:rsidRPr="00052AD9" w:rsidR="0493F1A5">
        <w:rPr>
          <w:rFonts w:ascii="Proxima Nova Rg" w:hAnsi="Proxima Nova Rg"/>
          <w:i/>
          <w:iCs/>
          <w:color w:val="A6A6A6" w:themeColor="background1" w:themeShade="A6"/>
        </w:rPr>
        <w:t>[insert name of staff and governors]</w:t>
      </w:r>
    </w:p>
    <w:p w:rsidRPr="00052AD9" w:rsidR="4F570741" w:rsidRDefault="4F570741" w14:paraId="7D1D2774" w14:textId="7607529D">
      <w:pPr>
        <w:rPr>
          <w:rFonts w:ascii="Proxima Nova Rg" w:hAnsi="Proxima Nova Rg"/>
        </w:rPr>
      </w:pPr>
    </w:p>
    <w:p w:rsidRPr="00052AD9" w:rsidR="3C509EB7" w:rsidRDefault="3C509EB7" w14:paraId="42311640" w14:textId="3F5E2DCE">
      <w:pPr>
        <w:rPr>
          <w:rFonts w:ascii="Proxima Nova Rg" w:hAnsi="Proxima Nova Rg"/>
        </w:rPr>
      </w:pPr>
      <w:r w:rsidRPr="00052AD9">
        <w:rPr>
          <w:rFonts w:ascii="Proxima Nova Rg" w:hAnsi="Proxima Nova Rg"/>
        </w:rPr>
        <w:t>Within the school, the following roles are carried out to support this policy’s aims:</w:t>
      </w:r>
    </w:p>
    <w:p w:rsidRPr="004A1B53" w:rsidR="004A1B53" w:rsidP="004A1B53" w:rsidRDefault="004A1B53" w14:paraId="24B6C9FD" w14:textId="77777777">
      <w:pPr>
        <w:rPr>
          <w:rFonts w:ascii="Proxima Nova Rg" w:hAnsi="Proxima Nova Rg"/>
          <w:i/>
          <w:iCs/>
          <w:color w:val="A6A6A6" w:themeColor="background1" w:themeShade="A6"/>
        </w:rPr>
      </w:pPr>
      <w:r w:rsidRPr="004A1B53">
        <w:rPr>
          <w:rFonts w:ascii="Proxima Nova Rg" w:hAnsi="Proxima Nova Rg"/>
          <w:i/>
          <w:iCs/>
          <w:color w:val="A6A6A6" w:themeColor="background1" w:themeShade="A6"/>
        </w:rPr>
        <w:lastRenderedPageBreak/>
        <w:t>[Insert roles within the school with specific responsibilities for aspects of sustainability mentioned in this policy, such as waste disposal, recycling, monitoring food waste, monitoring of energy and water usage, implementing new initiatives, applying for relevant accreditation, leading eco / environmental pupil groups, etc.]</w:t>
      </w:r>
    </w:p>
    <w:p w:rsidRPr="004A1B53" w:rsidR="004A1B53" w:rsidP="004A1B53" w:rsidRDefault="004A1B53" w14:paraId="136FB246" w14:textId="77777777">
      <w:pPr>
        <w:rPr>
          <w:rFonts w:ascii="Proxima Nova Rg" w:hAnsi="Proxima Nova Rg"/>
          <w:i/>
          <w:iCs/>
          <w:color w:val="A6A6A6" w:themeColor="background1" w:themeShade="A6"/>
        </w:rPr>
      </w:pPr>
      <w:r w:rsidRPr="004A1B53">
        <w:rPr>
          <w:rFonts w:ascii="Proxima Nova Rg" w:hAnsi="Proxima Nova Rg"/>
          <w:i/>
          <w:iCs/>
          <w:color w:val="A6A6A6" w:themeColor="background1" w:themeShade="A6"/>
        </w:rPr>
        <w:t>[Examples include:</w:t>
      </w:r>
    </w:p>
    <w:p w:rsidRPr="004A1B53" w:rsidR="004A1B53" w:rsidP="004A1B53" w:rsidRDefault="004A1B53" w14:paraId="3F16E638" w14:textId="77777777">
      <w:pPr>
        <w:spacing w:line="257" w:lineRule="auto"/>
        <w:jc w:val="both"/>
        <w:rPr>
          <w:rFonts w:ascii="Proxima Nova Rg" w:hAnsi="Proxima Nova Rg" w:eastAsia="Calibri" w:cs="Calibri"/>
          <w:b/>
          <w:bCs/>
          <w:i/>
          <w:iCs/>
          <w:color w:val="A6A6A6" w:themeColor="background1" w:themeShade="A6"/>
        </w:rPr>
      </w:pPr>
      <w:r w:rsidRPr="004A1B53">
        <w:rPr>
          <w:rFonts w:ascii="Proxima Nova Rg" w:hAnsi="Proxima Nova Rg" w:eastAsia="Calibri" w:cs="Calibri"/>
          <w:b/>
          <w:bCs/>
          <w:i/>
          <w:iCs/>
          <w:color w:val="A6A6A6" w:themeColor="background1" w:themeShade="A6"/>
        </w:rPr>
        <w:t>The Headteacher</w:t>
      </w:r>
    </w:p>
    <w:p w:rsidRPr="004A1B53" w:rsidR="004A1B53" w:rsidP="004A1B53" w:rsidRDefault="004A1B53" w14:paraId="6C8AD46C" w14:textId="77777777">
      <w:pPr>
        <w:spacing w:line="257" w:lineRule="auto"/>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Or in their absence, the Deputy Headteacher</w:t>
      </w:r>
    </w:p>
    <w:p w:rsidRPr="004A1B53" w:rsidR="004A1B53" w:rsidP="004A1B53" w:rsidRDefault="004A1B53" w14:paraId="25042A86"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Have overall responsibility for the implementation and review of the policy</w:t>
      </w:r>
    </w:p>
    <w:p w:rsidRPr="004A1B53" w:rsidR="004A1B53" w:rsidP="004A1B53" w:rsidRDefault="004A1B53" w14:paraId="2BE010C0"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Allocating budget provision to enable prioritised improvements to the environmental sustainability of the school including the resourcing of the teaching of sustainability</w:t>
      </w:r>
    </w:p>
    <w:p w:rsidRPr="004A1B53" w:rsidR="004A1B53" w:rsidP="004A1B53" w:rsidRDefault="004A1B53" w14:paraId="4DEF66D2"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Challenge actions and decisions that potentially conflict with the policy</w:t>
      </w:r>
    </w:p>
    <w:p w:rsidRPr="004A1B53" w:rsidR="004A1B53" w:rsidP="004A1B53" w:rsidRDefault="004A1B53" w14:paraId="744874A8"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Ensure environmental sustainability matters are communicated to stakeholders including (but not limited to) pupils, and parents</w:t>
      </w:r>
    </w:p>
    <w:p w:rsidRPr="004A1B53" w:rsidR="004A1B53" w:rsidP="004A1B53" w:rsidRDefault="004A1B53" w14:paraId="1AB0403A" w14:textId="77777777">
      <w:pPr>
        <w:pStyle w:val="Subtitle"/>
        <w:spacing w:after="0"/>
        <w:jc w:val="both"/>
        <w:rPr>
          <w:rFonts w:ascii="Proxima Nova Rg" w:hAnsi="Proxima Nova Rg" w:eastAsia="Calibri" w:cs="Calibri"/>
          <w:i/>
          <w:iCs/>
          <w:color w:val="A6A6A6" w:themeColor="background1" w:themeShade="A6"/>
          <w:sz w:val="24"/>
          <w:szCs w:val="24"/>
        </w:rPr>
      </w:pPr>
      <w:r w:rsidRPr="004A1B53">
        <w:rPr>
          <w:rFonts w:ascii="Proxima Nova Rg" w:hAnsi="Proxima Nova Rg" w:eastAsia="Calibri" w:cs="Calibri"/>
          <w:i/>
          <w:iCs/>
          <w:color w:val="A6A6A6" w:themeColor="background1" w:themeShade="A6"/>
          <w:sz w:val="24"/>
          <w:szCs w:val="24"/>
        </w:rPr>
        <w:t xml:space="preserve"> </w:t>
      </w:r>
    </w:p>
    <w:p w:rsidRPr="004A1B53" w:rsidR="004A1B53" w:rsidP="004A1B53" w:rsidRDefault="004A1B53" w14:paraId="769CB9D3" w14:textId="77777777">
      <w:pPr>
        <w:pStyle w:val="Subtitle"/>
        <w:spacing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t>The Governing Body</w:t>
      </w:r>
    </w:p>
    <w:p w:rsidRPr="004A1B53" w:rsidR="004A1B53" w:rsidP="004A1B53" w:rsidRDefault="004A1B53" w14:paraId="7591BBCD"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Provide challenge, support and advice to the Headteacher and to the Personal Development Team</w:t>
      </w:r>
    </w:p>
    <w:p w:rsidRPr="004A1B53" w:rsidR="004A1B53" w:rsidP="004A1B53" w:rsidRDefault="004A1B53" w14:paraId="72DE93BE" w14:textId="77777777">
      <w:pPr>
        <w:spacing w:line="257" w:lineRule="auto"/>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 xml:space="preserve"> </w:t>
      </w:r>
    </w:p>
    <w:p w:rsidRPr="004A1B53" w:rsidR="004A1B53" w:rsidP="004A1B53" w:rsidRDefault="004A1B53" w14:paraId="5FD6CBFE" w14:textId="77777777">
      <w:pPr>
        <w:pStyle w:val="Heading2"/>
        <w:spacing w:before="200" w:after="0"/>
        <w:ind w:left="284" w:hanging="284"/>
        <w:jc w:val="both"/>
        <w:rPr>
          <w:rFonts w:ascii="Proxima Nova Rg" w:hAnsi="Proxima Nova Rg"/>
          <w:b/>
          <w:bCs/>
          <w:i/>
          <w:iCs/>
        </w:rPr>
      </w:pPr>
      <w:r w:rsidRPr="004A1B53">
        <w:rPr>
          <w:rFonts w:ascii="Proxima Nova Rg" w:hAnsi="Proxima Nova Rg" w:eastAsia="Calibri" w:cs="Calibri"/>
          <w:b/>
          <w:bCs/>
          <w:i/>
          <w:iCs/>
          <w:color w:val="A6A6A6" w:themeColor="background1" w:themeShade="A6"/>
          <w:sz w:val="24"/>
          <w:szCs w:val="24"/>
        </w:rPr>
        <w:t>Sustainability Lead</w:t>
      </w:r>
    </w:p>
    <w:p w:rsidRPr="004A1B53" w:rsidR="004A1B53" w:rsidP="004A1B53" w:rsidRDefault="004A1B53" w14:paraId="4E5CC5BC"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Coordinate a pupil Eco Team</w:t>
      </w:r>
    </w:p>
    <w:p w:rsidRPr="004A1B53" w:rsidR="004A1B53" w:rsidP="004A1B53" w:rsidRDefault="004A1B53" w14:paraId="581A9DCE"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Oversee application for / maintain Eco School Green Flag status</w:t>
      </w:r>
    </w:p>
    <w:p w:rsidRPr="004A1B53" w:rsidR="004A1B53" w:rsidP="004A1B53" w:rsidRDefault="004A1B53" w14:paraId="1024BFE1"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Plan and develop resources and SOW for tutor time, assemblies and extracurricular activities related to sustainability, the circular economy and environmental protection</w:t>
      </w:r>
    </w:p>
    <w:p w:rsidRPr="004A1B53" w:rsidR="004A1B53" w:rsidP="004A1B53" w:rsidRDefault="004A1B53" w14:paraId="6CE1DE9F"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Support the wider communication of environmental sustainability matters to the whole school and wider community</w:t>
      </w:r>
    </w:p>
    <w:p w:rsidRPr="004A1B53" w:rsidR="004A1B53" w:rsidP="004A1B53" w:rsidRDefault="004A1B53" w14:paraId="30266955"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Provide sustainability advice and support to staff in support of the curriculum</w:t>
      </w:r>
    </w:p>
    <w:p w:rsidRPr="004A1B53" w:rsidR="004A1B53" w:rsidP="004A1B53" w:rsidRDefault="004A1B53" w14:paraId="4CA3A730" w14:textId="77777777">
      <w:pPr>
        <w:pStyle w:val="Heading2"/>
        <w:spacing w:before="200"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t>The Eco Team</w:t>
      </w:r>
    </w:p>
    <w:p w:rsidRPr="004A1B53" w:rsidR="004A1B53" w:rsidP="004A1B53" w:rsidRDefault="004A1B53" w14:paraId="3D51B6F4" w14:textId="77777777">
      <w:pPr>
        <w:pStyle w:val="Subtitle"/>
        <w:spacing w:after="0"/>
        <w:jc w:val="both"/>
        <w:rPr>
          <w:rFonts w:ascii="Proxima Nova Rg" w:hAnsi="Proxima Nova Rg" w:eastAsia="Calibri" w:cs="Calibri"/>
          <w:i/>
          <w:iCs/>
          <w:color w:val="A6A6A6" w:themeColor="background1" w:themeShade="A6"/>
          <w:sz w:val="24"/>
          <w:szCs w:val="24"/>
        </w:rPr>
      </w:pPr>
      <w:r w:rsidRPr="004A1B53">
        <w:rPr>
          <w:rFonts w:ascii="Proxima Nova Rg" w:hAnsi="Proxima Nova Rg" w:eastAsia="Calibri" w:cs="Calibri"/>
          <w:i/>
          <w:iCs/>
          <w:color w:val="A6A6A6" w:themeColor="background1" w:themeShade="A6"/>
          <w:sz w:val="24"/>
          <w:szCs w:val="24"/>
        </w:rPr>
        <w:t>Undertake activities in support of maintaining Eco School Green Flag status</w:t>
      </w:r>
    </w:p>
    <w:p w:rsidRPr="004A1B53" w:rsidR="004A1B53" w:rsidP="004A1B53" w:rsidRDefault="004A1B53" w14:paraId="02E4724E"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Provide feedback to school leadership on environmental matters and identify areas for improvement</w:t>
      </w:r>
    </w:p>
    <w:p w:rsidRPr="004A1B53" w:rsidR="004A1B53" w:rsidP="004A1B53" w:rsidRDefault="004A1B53" w14:paraId="1101CEA4"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Undertake appropriate site investigations and campaigns</w:t>
      </w:r>
    </w:p>
    <w:p w:rsidRPr="004A1B53" w:rsidR="004A1B53" w:rsidP="004A1B53" w:rsidRDefault="004A1B53" w14:paraId="0D6114D1"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Model exemplar behaviour in environmental sustainability matters</w:t>
      </w:r>
    </w:p>
    <w:p w:rsidRPr="004A1B53" w:rsidR="004A1B53" w:rsidP="004A1B53" w:rsidRDefault="004A1B53" w14:paraId="606858FC" w14:textId="77777777">
      <w:pPr>
        <w:pStyle w:val="Heading2"/>
        <w:spacing w:before="200"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lastRenderedPageBreak/>
        <w:t>Subject Leaders</w:t>
      </w:r>
    </w:p>
    <w:p w:rsidRPr="004A1B53" w:rsidR="004A1B53" w:rsidP="004A1B53" w:rsidRDefault="004A1B53" w14:paraId="1E2AAB31"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Integrate sustainability and environmental education into the delivered curriculum where appropriate</w:t>
      </w:r>
    </w:p>
    <w:p w:rsidRPr="004A1B53" w:rsidR="004A1B53" w:rsidP="004A1B53" w:rsidRDefault="004A1B53" w14:paraId="65F64300"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Plan school trips with an emphasis on minimising environmental impacts, including evaluating carbon offsetting options for travel</w:t>
      </w:r>
    </w:p>
    <w:p w:rsidRPr="004A1B53" w:rsidR="004A1B53" w:rsidP="004A1B53" w:rsidRDefault="004A1B53" w14:paraId="33754CCA" w14:textId="77777777">
      <w:pPr>
        <w:pStyle w:val="Subtitle"/>
        <w:spacing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i/>
          <w:iCs/>
          <w:color w:val="A6A6A6" w:themeColor="background1" w:themeShade="A6"/>
          <w:sz w:val="24"/>
          <w:szCs w:val="24"/>
        </w:rPr>
        <w:t xml:space="preserve"> </w:t>
      </w:r>
    </w:p>
    <w:p w:rsidRPr="004A1B53" w:rsidR="004A1B53" w:rsidP="004A1B53" w:rsidRDefault="004A1B53" w14:paraId="360FA98A" w14:textId="77777777">
      <w:pPr>
        <w:pStyle w:val="Subtitle"/>
        <w:spacing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t>The Site Manager</w:t>
      </w:r>
    </w:p>
    <w:p w:rsidRPr="004A1B53" w:rsidR="004A1B53" w:rsidP="004A1B53" w:rsidRDefault="004A1B53" w14:paraId="11E7E9E7"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Operate and maintain the school site, school buildings and associated services and especially the BEMS systems to be as efficient as reasonably practical</w:t>
      </w:r>
    </w:p>
    <w:p w:rsidRPr="004A1B53" w:rsidR="004A1B53" w:rsidP="004A1B53" w:rsidRDefault="004A1B53" w14:paraId="0905036F"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Prioritise the use of environmentally appropriate materials when undertaking repair maintenance and refurbishment projects</w:t>
      </w:r>
    </w:p>
    <w:p w:rsidRPr="004A1B53" w:rsidR="004A1B53" w:rsidP="004A1B53" w:rsidRDefault="004A1B53" w14:paraId="20617BDD"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Ensure the environmentally appropriate disposal of waste and redundant resources</w:t>
      </w:r>
    </w:p>
    <w:p w:rsidRPr="004A1B53" w:rsidR="004A1B53" w:rsidP="004A1B53" w:rsidRDefault="004A1B53" w14:paraId="56D98C26" w14:textId="77777777">
      <w:pPr>
        <w:pStyle w:val="Heading2"/>
        <w:spacing w:before="200"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t>The Business Leadership &amp; Finance Team</w:t>
      </w:r>
    </w:p>
    <w:p w:rsidRPr="004A1B53" w:rsidR="004A1B53" w:rsidP="004A1B53" w:rsidRDefault="004A1B53" w14:paraId="72E276DA"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Monitor and provide accounting information to support energy and resource use tracking</w:t>
      </w:r>
    </w:p>
    <w:p w:rsidRPr="004A1B53" w:rsidR="004A1B53" w:rsidP="004A1B53" w:rsidRDefault="004A1B53" w14:paraId="74F67C5B"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Include environmental sustainability improvement projects for consideration within the Strategic Estates &amp; Business Management Plan, ensuring long-term sustainable development</w:t>
      </w:r>
    </w:p>
    <w:p w:rsidRPr="004A1B53" w:rsidR="004A1B53" w:rsidP="004A1B53" w:rsidRDefault="004A1B53" w14:paraId="2F0DB64E"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Ensure that procurement practices align with sustainability goals, prioritizing the purchase of materials, products, and services that are environmentally responsible, durable, and recyclable. This includes reviewing suppliers for their commitment to sustainability, circular economy principles, and minimising environmental impact across the entire product lifecycle</w:t>
      </w:r>
    </w:p>
    <w:p w:rsidRPr="004A1B53" w:rsidR="004A1B53" w:rsidP="004A1B53" w:rsidRDefault="004A1B53" w14:paraId="3C17A2EE" w14:textId="77777777">
      <w:pPr>
        <w:pStyle w:val="ListParagraph"/>
        <w:spacing w:after="0"/>
        <w:ind w:hanging="360"/>
        <w:jc w:val="both"/>
        <w:rPr>
          <w:rFonts w:ascii="Proxima Nova Rg" w:hAnsi="Proxima Nova Rg" w:eastAsia="Calibri" w:cs="Calibri"/>
          <w:i/>
          <w:iCs/>
          <w:color w:val="A6A6A6" w:themeColor="background1" w:themeShade="A6"/>
        </w:rPr>
      </w:pPr>
    </w:p>
    <w:p w:rsidRPr="004A1B53" w:rsidR="004A1B53" w:rsidP="004A1B53" w:rsidRDefault="004A1B53" w14:paraId="71D26112" w14:textId="77777777">
      <w:pPr>
        <w:pStyle w:val="Subtitle"/>
        <w:spacing w:after="0"/>
        <w:jc w:val="both"/>
        <w:rPr>
          <w:rFonts w:ascii="Proxima Nova Rg" w:hAnsi="Proxima Nova Rg" w:eastAsia="Calibri" w:cs="Calibri"/>
          <w:b/>
          <w:bCs/>
          <w:i/>
          <w:iCs/>
          <w:color w:val="A6A6A6" w:themeColor="background1" w:themeShade="A6"/>
          <w:sz w:val="24"/>
          <w:szCs w:val="24"/>
        </w:rPr>
      </w:pPr>
      <w:r w:rsidRPr="004A1B53">
        <w:rPr>
          <w:rFonts w:ascii="Proxima Nova Rg" w:hAnsi="Proxima Nova Rg" w:eastAsia="Calibri" w:cs="Calibri"/>
          <w:b/>
          <w:bCs/>
          <w:i/>
          <w:iCs/>
          <w:color w:val="A6A6A6" w:themeColor="background1" w:themeShade="A6"/>
          <w:sz w:val="24"/>
          <w:szCs w:val="24"/>
        </w:rPr>
        <w:t>School staff generally</w:t>
      </w:r>
    </w:p>
    <w:p w:rsidRPr="004A1B53" w:rsidR="004A1B53" w:rsidP="004A1B53" w:rsidRDefault="004A1B53" w14:paraId="2EE2DCDC" w14:textId="77777777">
      <w:pPr>
        <w:pStyle w:val="ListParagraph"/>
        <w:numPr>
          <w:ilvl w:val="0"/>
          <w:numId w:val="2"/>
        </w:numPr>
        <w:spacing w:after="0"/>
        <w:jc w:val="both"/>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Be mindful of the policy when ordering goods and services and ensuring they meet sustainability standards.</w:t>
      </w:r>
    </w:p>
    <w:p w:rsidRPr="004A1B53" w:rsidR="004A1B53" w:rsidP="004A1B53" w:rsidRDefault="004A1B53" w14:paraId="503FBE5C" w14:textId="77777777">
      <w:pPr>
        <w:pStyle w:val="ListParagraph"/>
        <w:numPr>
          <w:ilvl w:val="0"/>
          <w:numId w:val="2"/>
        </w:numPr>
        <w:spacing w:after="0"/>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Contribute to energy-saving efforts by maximising natural daylight, using natural ventilation, and ensuring equipment and lights are turned off when not in use</w:t>
      </w:r>
    </w:p>
    <w:p w:rsidRPr="004A1B53" w:rsidR="004A1B53" w:rsidP="004A1B53" w:rsidRDefault="004A1B53" w14:paraId="3876B27A" w14:textId="77777777">
      <w:pPr>
        <w:pStyle w:val="ListParagraph"/>
        <w:numPr>
          <w:ilvl w:val="0"/>
          <w:numId w:val="2"/>
        </w:numPr>
        <w:spacing w:after="0"/>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Support the reduction of single-use plastics and other wasteful practices by sourcing reliable, durable, and recyclable materials and equipment</w:t>
      </w:r>
    </w:p>
    <w:p w:rsidRPr="004A1B53" w:rsidR="004A1B53" w:rsidP="004A1B53" w:rsidRDefault="004A1B53" w14:paraId="3CA9D11B" w14:textId="77777777">
      <w:pPr>
        <w:pStyle w:val="ListParagraph"/>
        <w:numPr>
          <w:ilvl w:val="0"/>
          <w:numId w:val="2"/>
        </w:numPr>
        <w:spacing w:after="0"/>
        <w:rPr>
          <w:rFonts w:ascii="Proxima Nova Rg" w:hAnsi="Proxima Nova Rg" w:eastAsia="Calibri" w:cs="Calibri"/>
          <w:i/>
          <w:iCs/>
          <w:color w:val="A6A6A6" w:themeColor="background1" w:themeShade="A6"/>
        </w:rPr>
      </w:pPr>
      <w:r w:rsidRPr="004A1B53">
        <w:rPr>
          <w:rFonts w:ascii="Proxima Nova Rg" w:hAnsi="Proxima Nova Rg" w:eastAsia="Calibri" w:cs="Calibri"/>
          <w:i/>
          <w:iCs/>
          <w:color w:val="A6A6A6" w:themeColor="background1" w:themeShade="A6"/>
        </w:rPr>
        <w:t>Promote sustainability-focused behaviour change among pupils, helping them understand the importance of environmental stewardship</w:t>
      </w:r>
    </w:p>
    <w:p w:rsidRPr="00052AD9" w:rsidR="31BE578B" w:rsidRDefault="31BE578B" w14:paraId="6ED4D4A6" w14:textId="435EBC1E">
      <w:pPr>
        <w:rPr>
          <w:rFonts w:ascii="Proxima Nova Rg" w:hAnsi="Proxima Nova Rg"/>
        </w:rPr>
      </w:pPr>
    </w:p>
    <w:p w:rsidRPr="00052AD9" w:rsidR="2FBA0619" w:rsidP="4F570741" w:rsidRDefault="2FBA0619" w14:paraId="6618BA87" w14:textId="567ACD7E">
      <w:pPr>
        <w:pStyle w:val="Heading1"/>
        <w:rPr>
          <w:rFonts w:ascii="Proxima Nova Rg" w:hAnsi="Proxima Nova Rg"/>
          <w:b/>
          <w:bCs/>
          <w:color w:val="041E42"/>
        </w:rPr>
      </w:pPr>
      <w:r w:rsidRPr="00052AD9">
        <w:rPr>
          <w:rFonts w:ascii="Proxima Nova Rg" w:hAnsi="Proxima Nova Rg"/>
          <w:b/>
          <w:bCs/>
          <w:color w:val="041E42"/>
        </w:rPr>
        <w:lastRenderedPageBreak/>
        <w:t>Curriculum and Learning</w:t>
      </w:r>
    </w:p>
    <w:p w:rsidRPr="00052AD9" w:rsidR="616F39A7" w:rsidP="31BE578B" w:rsidRDefault="616F39A7" w14:paraId="3C620056" w14:textId="11B268B2">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w:t>
      </w:r>
      <w:r w:rsidRPr="00052AD9" w:rsidR="1D8CCE2B">
        <w:rPr>
          <w:rFonts w:ascii="Proxima Nova Rg" w:hAnsi="Proxima Nova Rg"/>
          <w:i/>
          <w:iCs/>
          <w:color w:val="A6A6A6" w:themeColor="background1" w:themeShade="A6"/>
        </w:rPr>
        <w:t xml:space="preserve">, </w:t>
      </w:r>
      <w:r w:rsidRPr="00052AD9">
        <w:rPr>
          <w:rFonts w:ascii="Proxima Nova Rg" w:hAnsi="Proxima Nova Rg"/>
          <w:i/>
          <w:iCs/>
          <w:color w:val="A6A6A6" w:themeColor="background1" w:themeShade="A6"/>
        </w:rPr>
        <w:t xml:space="preserve">add </w:t>
      </w:r>
      <w:r w:rsidRPr="00052AD9" w:rsidR="4A258AAA">
        <w:rPr>
          <w:rFonts w:ascii="Proxima Nova Rg" w:hAnsi="Proxima Nova Rg"/>
          <w:i/>
          <w:iCs/>
          <w:color w:val="A6A6A6" w:themeColor="background1" w:themeShade="A6"/>
        </w:rPr>
        <w:t xml:space="preserve">or adapt </w:t>
      </w:r>
      <w:r w:rsidRPr="00052AD9">
        <w:rPr>
          <w:rFonts w:ascii="Proxima Nova Rg" w:hAnsi="Proxima Nova Rg"/>
          <w:i/>
          <w:iCs/>
          <w:color w:val="A6A6A6" w:themeColor="background1" w:themeShade="A6"/>
        </w:rPr>
        <w:t>as appropriate]</w:t>
      </w:r>
    </w:p>
    <w:p w:rsidRPr="00052AD9" w:rsidR="6371C18A" w:rsidP="4F570741" w:rsidRDefault="6371C18A" w14:paraId="219BC469" w14:textId="118900E2">
      <w:pPr>
        <w:pStyle w:val="Heading2"/>
        <w:rPr>
          <w:rFonts w:ascii="Proxima Nova Rg" w:hAnsi="Proxima Nova Rg"/>
          <w:color w:val="041E42"/>
        </w:rPr>
      </w:pPr>
      <w:r w:rsidRPr="00052AD9">
        <w:rPr>
          <w:rFonts w:ascii="Proxima Nova Rg" w:hAnsi="Proxima Nova Rg"/>
          <w:color w:val="041E42"/>
        </w:rPr>
        <w:t>Curriculum Integration</w:t>
      </w:r>
    </w:p>
    <w:p w:rsidRPr="004A1B53" w:rsidR="004A1B53" w:rsidP="004A1B53" w:rsidRDefault="004A1B53" w14:paraId="4D3B2005" w14:textId="77777777">
      <w:pPr>
        <w:pStyle w:val="ListParagraph"/>
        <w:numPr>
          <w:ilvl w:val="0"/>
          <w:numId w:val="4"/>
        </w:numPr>
        <w:rPr>
          <w:rFonts w:ascii="Proxima Nova Rg" w:hAnsi="Proxima Nova Rg" w:eastAsia="Aptos" w:cs="Aptos"/>
          <w:i/>
          <w:iCs/>
        </w:rPr>
      </w:pPr>
      <w:r w:rsidRPr="004A1B53">
        <w:rPr>
          <w:rFonts w:ascii="Proxima Nova Rg" w:hAnsi="Proxima Nova Rg"/>
        </w:rPr>
        <w:t>We e</w:t>
      </w:r>
      <w:r w:rsidRPr="004A1B53">
        <w:rPr>
          <w:rFonts w:ascii="Proxima Nova Rg" w:hAnsi="Proxima Nova Rg" w:eastAsia="Aptos" w:cs="Aptos"/>
        </w:rPr>
        <w:t xml:space="preserve">mbed sustainability topics across various subjects to foster environmental awareness among pupils. </w:t>
      </w:r>
    </w:p>
    <w:p w:rsidRPr="004A1B53" w:rsidR="004A1B53" w:rsidP="004A1B53" w:rsidRDefault="004A1B53" w14:paraId="70483F46" w14:textId="774234CC">
      <w:pPr>
        <w:pStyle w:val="ListParagraph"/>
        <w:rPr>
          <w:rFonts w:ascii="Proxima Nova Rg" w:hAnsi="Proxima Nova Rg" w:eastAsia="Aptos" w:cs="Aptos"/>
          <w:i/>
          <w:iCs/>
          <w:color w:val="A6A6A6" w:themeColor="background1" w:themeShade="A6"/>
        </w:rPr>
      </w:pPr>
      <w:r w:rsidRPr="004A1B53">
        <w:rPr>
          <w:rFonts w:ascii="Proxima Nova Rg" w:hAnsi="Proxima Nova Rg" w:eastAsia="Aptos" w:cs="Aptos"/>
          <w:i/>
          <w:iCs/>
          <w:color w:val="A6A6A6" w:themeColor="background1" w:themeShade="A6"/>
        </w:rPr>
        <w:t>[Insert specific examples of areas of the curriculum / subjects / topics and year groups in which environmental education and sustainability are covered]</w:t>
      </w:r>
      <w:r>
        <w:rPr>
          <w:rFonts w:ascii="Proxima Nova Rg" w:hAnsi="Proxima Nova Rg" w:eastAsia="Aptos" w:cs="Aptos"/>
          <w:i/>
          <w:iCs/>
          <w:color w:val="A6A6A6" w:themeColor="background1" w:themeShade="A6"/>
        </w:rPr>
        <w:br/>
      </w:r>
    </w:p>
    <w:p w:rsidRPr="004A1B53" w:rsidR="004A1B53" w:rsidP="004A1B53" w:rsidRDefault="004A1B53" w14:paraId="1EB04A02" w14:textId="41F06C92">
      <w:pPr>
        <w:pStyle w:val="ListParagraph"/>
        <w:numPr>
          <w:ilvl w:val="0"/>
          <w:numId w:val="1"/>
        </w:numPr>
        <w:rPr>
          <w:rFonts w:ascii="Proxima Nova Rg" w:hAnsi="Proxima Nova Rg" w:eastAsia="Aptos" w:cs="Aptos"/>
        </w:rPr>
      </w:pPr>
      <w:r w:rsidRPr="004A1B53">
        <w:rPr>
          <w:rFonts w:ascii="Proxima Nova Rg" w:hAnsi="Proxima Nova Rg" w:eastAsia="Aptos" w:cs="Aptos"/>
        </w:rPr>
        <w:t xml:space="preserve">We utilise assembly time to raise awareness of environmental issues and sustainability, incorporating topics like climate action, biodiversity, the circular economy and green careers </w:t>
      </w:r>
      <w:r w:rsidRPr="004A1B53">
        <w:rPr>
          <w:rFonts w:ascii="Proxima Nova Rg" w:hAnsi="Proxima Nova Rg" w:eastAsia="Aptos" w:cs="Aptos"/>
          <w:i/>
          <w:iCs/>
          <w:color w:val="A6A6A6" w:themeColor="background1" w:themeShade="A6"/>
        </w:rPr>
        <w:t>[insert examples of assemblies run by school staff or by visitors linked to sustainability]</w:t>
      </w:r>
      <w:r>
        <w:rPr>
          <w:rFonts w:ascii="Proxima Nova Rg" w:hAnsi="Proxima Nova Rg" w:eastAsia="Aptos" w:cs="Aptos"/>
          <w:i/>
          <w:iCs/>
          <w:color w:val="A6A6A6" w:themeColor="background1" w:themeShade="A6"/>
        </w:rPr>
        <w:br/>
      </w:r>
    </w:p>
    <w:p w:rsidRPr="004A1B53" w:rsidR="004A1B53" w:rsidP="004A1B53" w:rsidRDefault="004A1B53" w14:paraId="6C13DFA7" w14:textId="77777777">
      <w:pPr>
        <w:pStyle w:val="ListParagraph"/>
        <w:numPr>
          <w:ilvl w:val="0"/>
          <w:numId w:val="1"/>
        </w:numPr>
        <w:rPr>
          <w:rFonts w:ascii="Proxima Nova Rg" w:hAnsi="Proxima Nova Rg" w:eastAsia="Aptos" w:cs="Aptos"/>
        </w:rPr>
      </w:pPr>
      <w:r w:rsidRPr="004A1B53">
        <w:rPr>
          <w:rFonts w:ascii="Proxima Nova Rg" w:hAnsi="Proxima Nova Rg" w:eastAsia="Aptos" w:cs="Aptos"/>
        </w:rPr>
        <w:t>We embed green skills and careers in our careers education, helping pupils understand how sustainable industries contribute to the economy</w:t>
      </w:r>
      <w:r w:rsidRPr="004A1B53">
        <w:rPr>
          <w:rFonts w:ascii="Proxima Nova Rg" w:hAnsi="Proxima Nova Rg" w:eastAsia="Aptos" w:cs="Aptos"/>
          <w:i/>
          <w:iCs/>
          <w:color w:val="A6A6A6" w:themeColor="background1" w:themeShade="A6"/>
        </w:rPr>
        <w:t xml:space="preserve"> [</w:t>
      </w:r>
      <w:r w:rsidRPr="004A1B53">
        <w:rPr>
          <w:rFonts w:ascii="Proxima Nova Rg" w:hAnsi="Proxima Nova Rg"/>
          <w:i/>
          <w:iCs/>
          <w:color w:val="A6A6A6" w:themeColor="background1" w:themeShade="A6"/>
        </w:rPr>
        <w:t>insert examples of specific industries and careers pupils might learn about, such as renewable energy, waste management, and sustainable agriculture, as well as opportunities in green technology, conservation, and circular economy fields]</w:t>
      </w:r>
    </w:p>
    <w:p w:rsidR="004A1B53" w:rsidP="004A1B53" w:rsidRDefault="004A1B53" w14:paraId="5177FAF5" w14:textId="77777777">
      <w:pPr>
        <w:pStyle w:val="ListParagraph"/>
        <w:rPr>
          <w:rFonts w:ascii="Proxima Nova Rg" w:hAnsi="Proxima Nova Rg" w:eastAsia="Aptos" w:cs="Aptos"/>
          <w:i/>
          <w:iCs/>
          <w:color w:val="A6A6A6" w:themeColor="background1" w:themeShade="A6"/>
        </w:rPr>
      </w:pPr>
      <w:r w:rsidRPr="004A1B53">
        <w:rPr>
          <w:rFonts w:ascii="Proxima Nova Rg" w:hAnsi="Proxima Nova Rg" w:eastAsia="Aptos" w:cs="Aptos"/>
          <w:i/>
          <w:iCs/>
          <w:color w:val="A6A6A6" w:themeColor="background1" w:themeShade="A6"/>
        </w:rPr>
        <w:t xml:space="preserve">[insert examples of how pupils learn about green skills and careers through the curriculum or organised events, such as Careers Week, sustainability-themed workshops, or guest speakers] </w:t>
      </w:r>
    </w:p>
    <w:p w:rsidRPr="004A1B53" w:rsidR="004A1B53" w:rsidP="004A1B53" w:rsidRDefault="004A1B53" w14:paraId="38BA4669" w14:textId="77777777">
      <w:pPr>
        <w:pStyle w:val="ListParagraph"/>
        <w:rPr>
          <w:rFonts w:ascii="Proxima Nova Rg" w:hAnsi="Proxima Nova Rg" w:eastAsia="Aptos" w:cs="Aptos"/>
        </w:rPr>
      </w:pPr>
    </w:p>
    <w:p w:rsidRPr="00052AD9" w:rsidR="6371C18A" w:rsidP="4F570741" w:rsidRDefault="6371C18A" w14:paraId="211ECB84" w14:textId="1A50A176">
      <w:pPr>
        <w:pStyle w:val="Heading2"/>
        <w:rPr>
          <w:rFonts w:ascii="Proxima Nova Rg" w:hAnsi="Proxima Nova Rg"/>
          <w:color w:val="041E42"/>
        </w:rPr>
      </w:pPr>
      <w:r w:rsidRPr="00052AD9">
        <w:rPr>
          <w:rFonts w:ascii="Proxima Nova Rg" w:hAnsi="Proxima Nova Rg"/>
          <w:color w:val="041E42"/>
        </w:rPr>
        <w:t>Extra-Curricular Activities</w:t>
      </w:r>
    </w:p>
    <w:p w:rsidRPr="004A1B53" w:rsidR="004A1B53" w:rsidP="004A1B53" w:rsidRDefault="004A1B53" w14:paraId="5F1685D6" w14:textId="77777777">
      <w:pPr>
        <w:pStyle w:val="ListParagraph"/>
        <w:numPr>
          <w:ilvl w:val="0"/>
          <w:numId w:val="5"/>
        </w:numPr>
        <w:rPr>
          <w:rFonts w:ascii="Proxima Nova Rg" w:hAnsi="Proxima Nova Rg" w:eastAsia="Aptos" w:cs="Aptos"/>
        </w:rPr>
      </w:pPr>
      <w:r w:rsidRPr="004A1B53">
        <w:rPr>
          <w:rFonts w:ascii="Proxima Nova Rg" w:hAnsi="Proxima Nova Rg" w:eastAsia="Aptos" w:cs="Aptos"/>
        </w:rPr>
        <w:t xml:space="preserve">We encourage participation in environmental clubs, gardening projects, and sustainability workshops to provide hands-on learning experiences. </w:t>
      </w:r>
      <w:r w:rsidRPr="004A1B53">
        <w:rPr>
          <w:rFonts w:ascii="Proxima Nova Rg" w:hAnsi="Proxima Nova Rg"/>
        </w:rPr>
        <w:t>These activities give students the chance to apply what they've learned in class and explore real-world sustainability challenges.</w:t>
      </w:r>
    </w:p>
    <w:p w:rsidRPr="004A1B53" w:rsidR="004A1B53" w:rsidP="004A1B53" w:rsidRDefault="004A1B53" w14:paraId="55FAB986" w14:textId="0EAC2732">
      <w:pPr>
        <w:pStyle w:val="ListParagraph"/>
        <w:rPr>
          <w:rFonts w:ascii="Proxima Nova Rg" w:hAnsi="Proxima Nova Rg" w:eastAsia="Aptos" w:cs="Aptos"/>
          <w:color w:val="A6A6A6" w:themeColor="background1" w:themeShade="A6"/>
        </w:rPr>
      </w:pPr>
      <w:r w:rsidRPr="004A1B53">
        <w:rPr>
          <w:rFonts w:ascii="Proxima Nova Rg" w:hAnsi="Proxima Nova Rg" w:eastAsia="Aptos" w:cs="Aptos"/>
          <w:i/>
          <w:iCs/>
          <w:color w:val="A6A6A6" w:themeColor="background1" w:themeShade="A6"/>
        </w:rPr>
        <w:t>[Insert specific clubs the school runs linked to environmental education and sustainability, such as an Eco Team, green space projects, recycling or waste reduction initiatives, wildlife and biodiversity surveys, etc.]</w:t>
      </w:r>
    </w:p>
    <w:p w:rsidRPr="00052AD9" w:rsidR="0CAE1E07" w:rsidP="4F570741" w:rsidRDefault="0CAE1E07" w14:paraId="6AD8A2A2" w14:textId="4972D8FA">
      <w:pPr>
        <w:pStyle w:val="Heading1"/>
        <w:rPr>
          <w:rFonts w:ascii="Proxima Nova Rg" w:hAnsi="Proxima Nova Rg"/>
          <w:b/>
          <w:bCs/>
          <w:color w:val="041E42"/>
        </w:rPr>
      </w:pPr>
      <w:r w:rsidRPr="00052AD9">
        <w:rPr>
          <w:rFonts w:ascii="Proxima Nova Rg" w:hAnsi="Proxima Nova Rg"/>
          <w:b/>
          <w:bCs/>
          <w:color w:val="041E42"/>
        </w:rPr>
        <w:t>Sustainable Procurement</w:t>
      </w:r>
    </w:p>
    <w:p w:rsidRPr="00052AD9" w:rsidR="471CCA0C" w:rsidP="31BE578B" w:rsidRDefault="471CCA0C" w14:paraId="3E0BE4B3" w14:textId="4F6EB688">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w:t>
      </w:r>
      <w:r w:rsidRPr="00052AD9" w:rsidR="44973099">
        <w:rPr>
          <w:rFonts w:ascii="Proxima Nova Rg" w:hAnsi="Proxima Nova Rg"/>
          <w:i/>
          <w:iCs/>
          <w:color w:val="A6A6A6" w:themeColor="background1" w:themeShade="A6"/>
        </w:rPr>
        <w:t xml:space="preserve">, </w:t>
      </w:r>
      <w:r w:rsidRPr="00052AD9">
        <w:rPr>
          <w:rFonts w:ascii="Proxima Nova Rg" w:hAnsi="Proxima Nova Rg"/>
          <w:i/>
          <w:iCs/>
          <w:color w:val="A6A6A6" w:themeColor="background1" w:themeShade="A6"/>
        </w:rPr>
        <w:t xml:space="preserve">add </w:t>
      </w:r>
      <w:r w:rsidRPr="00052AD9" w:rsidR="169EAC56">
        <w:rPr>
          <w:rFonts w:ascii="Proxima Nova Rg" w:hAnsi="Proxima Nova Rg"/>
          <w:i/>
          <w:iCs/>
          <w:color w:val="A6A6A6" w:themeColor="background1" w:themeShade="A6"/>
        </w:rPr>
        <w:t xml:space="preserve">or adapt </w:t>
      </w:r>
      <w:r w:rsidRPr="00052AD9">
        <w:rPr>
          <w:rFonts w:ascii="Proxima Nova Rg" w:hAnsi="Proxima Nova Rg"/>
          <w:i/>
          <w:iCs/>
          <w:color w:val="A6A6A6" w:themeColor="background1" w:themeShade="A6"/>
        </w:rPr>
        <w:t>as appropriate]</w:t>
      </w:r>
    </w:p>
    <w:p w:rsidRPr="004A1B53" w:rsidR="004A1B53" w:rsidP="004A1B53" w:rsidRDefault="004A1B53" w14:paraId="60078E94" w14:textId="3F81FD9F">
      <w:pPr>
        <w:pStyle w:val="ListParagraph"/>
        <w:numPr>
          <w:ilvl w:val="0"/>
          <w:numId w:val="10"/>
        </w:numPr>
        <w:rPr>
          <w:rFonts w:ascii="Proxima Nova Rg" w:hAnsi="Proxima Nova Rg"/>
        </w:rPr>
      </w:pPr>
      <w:r w:rsidRPr="004A1B53">
        <w:rPr>
          <w:rFonts w:ascii="Proxima Nova Rg" w:hAnsi="Proxima Nova Rg"/>
        </w:rPr>
        <w:t>We prioritise purchasing products that are durable, repairable, and recyclable.</w:t>
      </w:r>
      <w:r>
        <w:rPr>
          <w:rFonts w:ascii="Proxima Nova Rg" w:hAnsi="Proxima Nova Rg"/>
        </w:rPr>
        <w:br/>
      </w:r>
    </w:p>
    <w:p w:rsidRPr="004A1B53" w:rsidR="004A1B53" w:rsidP="004A1B53" w:rsidRDefault="004A1B53" w14:paraId="1CF5A553" w14:textId="78EB9BC5">
      <w:pPr>
        <w:pStyle w:val="ListParagraph"/>
        <w:numPr>
          <w:ilvl w:val="0"/>
          <w:numId w:val="10"/>
        </w:numPr>
        <w:rPr>
          <w:rFonts w:ascii="Proxima Nova Rg" w:hAnsi="Proxima Nova Rg"/>
        </w:rPr>
      </w:pPr>
      <w:r w:rsidRPr="004A1B53">
        <w:rPr>
          <w:rFonts w:ascii="Proxima Nova Rg" w:hAnsi="Proxima Nova Rg"/>
        </w:rPr>
        <w:lastRenderedPageBreak/>
        <w:t>We aim to place larger orders, where possible, to reduce packaging.</w:t>
      </w:r>
      <w:r>
        <w:rPr>
          <w:rFonts w:ascii="Proxima Nova Rg" w:hAnsi="Proxima Nova Rg"/>
        </w:rPr>
        <w:br/>
      </w:r>
    </w:p>
    <w:p w:rsidRPr="004A1B53" w:rsidR="004A1B53" w:rsidP="004A1B53" w:rsidRDefault="004A1B53" w14:paraId="16D427AA" w14:textId="01C3BAB3">
      <w:pPr>
        <w:pStyle w:val="ListParagraph"/>
        <w:numPr>
          <w:ilvl w:val="0"/>
          <w:numId w:val="10"/>
        </w:numPr>
        <w:rPr>
          <w:rFonts w:ascii="Proxima Nova Rg" w:hAnsi="Proxima Nova Rg"/>
        </w:rPr>
      </w:pPr>
      <w:r w:rsidRPr="004A1B53">
        <w:rPr>
          <w:rFonts w:ascii="Proxima Nova Rg" w:hAnsi="Proxima Nova Rg"/>
        </w:rPr>
        <w:t>We make less frequent purchases of supplies, where possible, to reduce carbon emissions associated with transportation.</w:t>
      </w:r>
      <w:r>
        <w:rPr>
          <w:rFonts w:ascii="Proxima Nova Rg" w:hAnsi="Proxima Nova Rg"/>
        </w:rPr>
        <w:br/>
      </w:r>
    </w:p>
    <w:p w:rsidRPr="004A1B53" w:rsidR="004A1B53" w:rsidP="004A1B53" w:rsidRDefault="004A1B53" w14:paraId="6402554F" w14:textId="4CDE0851">
      <w:pPr>
        <w:pStyle w:val="ListParagraph"/>
        <w:numPr>
          <w:ilvl w:val="0"/>
          <w:numId w:val="9"/>
        </w:numPr>
        <w:rPr>
          <w:rFonts w:ascii="Proxima Nova Rg" w:hAnsi="Proxima Nova Rg"/>
        </w:rPr>
      </w:pPr>
      <w:r w:rsidRPr="004A1B53">
        <w:rPr>
          <w:rFonts w:ascii="Proxima Nova Rg" w:hAnsi="Proxima Nova Rg"/>
        </w:rPr>
        <w:t>Whenever possible, we source materials and food locally to reduce carbon emissions associated with transportation.</w:t>
      </w:r>
      <w:r>
        <w:rPr>
          <w:rFonts w:ascii="Proxima Nova Rg" w:hAnsi="Proxima Nova Rg"/>
        </w:rPr>
        <w:br/>
      </w:r>
    </w:p>
    <w:p w:rsidR="4F570741" w:rsidP="4F570741" w:rsidRDefault="004A1B53" w14:paraId="1A26535B" w14:textId="37EEA695">
      <w:pPr>
        <w:pStyle w:val="ListParagraph"/>
        <w:numPr>
          <w:ilvl w:val="0"/>
          <w:numId w:val="9"/>
        </w:numPr>
        <w:rPr>
          <w:rFonts w:ascii="Proxima Nova Rg" w:hAnsi="Proxima Nova Rg"/>
        </w:rPr>
      </w:pPr>
      <w:r w:rsidRPr="004A1B53">
        <w:rPr>
          <w:rFonts w:ascii="Proxima Nova Rg" w:hAnsi="Proxima Nova Rg"/>
        </w:rPr>
        <w:t>We aim to work with suppliers who demonstrate strong commitments to sustainability, environmental protection, and community support.</w:t>
      </w:r>
    </w:p>
    <w:p w:rsidRPr="004A1B53" w:rsidR="004A1B53" w:rsidP="004A1B53" w:rsidRDefault="004A1B53" w14:paraId="530A4A9E" w14:textId="77777777">
      <w:pPr>
        <w:rPr>
          <w:rFonts w:ascii="Proxima Nova Rg" w:hAnsi="Proxima Nova Rg"/>
        </w:rPr>
      </w:pPr>
    </w:p>
    <w:p w:rsidRPr="004A1B53" w:rsidR="004A1B53" w:rsidP="004A1B53" w:rsidRDefault="004A1B53" w14:paraId="2F768239" w14:textId="77777777">
      <w:pPr>
        <w:pStyle w:val="Heading2"/>
        <w:rPr>
          <w:rFonts w:ascii="Proxima Nova Rg" w:hAnsi="Proxima Nova Rg"/>
          <w:sz w:val="24"/>
          <w:szCs w:val="24"/>
        </w:rPr>
      </w:pPr>
      <w:r w:rsidRPr="004A1B53">
        <w:rPr>
          <w:rFonts w:ascii="Proxima Nova Rg" w:hAnsi="Proxima Nova Rg"/>
        </w:rPr>
        <w:t>Paper Procurement</w:t>
      </w:r>
    </w:p>
    <w:p w:rsidRPr="004A1B53" w:rsidR="004A1B53" w:rsidP="004A1B53" w:rsidRDefault="004A1B53" w14:paraId="706E90E8" w14:textId="4788AD7E">
      <w:pPr>
        <w:pStyle w:val="ListParagraph"/>
        <w:numPr>
          <w:ilvl w:val="0"/>
          <w:numId w:val="16"/>
        </w:numPr>
        <w:rPr>
          <w:rFonts w:ascii="Proxima Nova Rg" w:hAnsi="Proxima Nova Rg"/>
        </w:rPr>
      </w:pPr>
      <w:r w:rsidRPr="0010C337" w:rsidR="0010C337">
        <w:rPr>
          <w:rFonts w:ascii="Proxima Nova Rg" w:hAnsi="Proxima Nova Rg"/>
        </w:rPr>
        <w:t xml:space="preserve">We </w:t>
      </w:r>
      <w:r w:rsidRPr="0010C337" w:rsidR="0010C337">
        <w:rPr>
          <w:rFonts w:ascii="Proxima Nova Rg" w:hAnsi="Proxima Nova Rg"/>
        </w:rPr>
        <w:t>purchase</w:t>
      </w:r>
      <w:r w:rsidRPr="0010C337" w:rsidR="0010C337">
        <w:rPr>
          <w:rFonts w:ascii="Proxima Nova Rg" w:hAnsi="Proxima Nova Rg"/>
        </w:rPr>
        <w:t xml:space="preserve"> paper carrying forest management certification, e.g. FSC</w:t>
      </w:r>
      <w:r w:rsidRPr="0010C337" w:rsidR="0010C337">
        <w:rPr>
          <w:rFonts w:ascii="Proxima Nova Rg" w:hAnsi="Proxima Nova Rg" w:eastAsia="Aptos" w:cs="Aptos"/>
          <w:lang w:val="en-US"/>
        </w:rPr>
        <w:t>®</w:t>
      </w:r>
      <w:r w:rsidRPr="0010C337" w:rsidR="0010C337">
        <w:rPr>
          <w:rFonts w:ascii="Proxima Nova Rg" w:hAnsi="Proxima Nova Rg"/>
        </w:rPr>
        <w:t xml:space="preserve"> or PEFC. This certification ensures forests are managed to strict environmental, social, and economic standards, guaranteeing they </w:t>
      </w:r>
      <w:r w:rsidRPr="0010C337" w:rsidR="0010C337">
        <w:rPr>
          <w:rFonts w:ascii="Proxima Nova Rg" w:hAnsi="Proxima Nova Rg"/>
        </w:rPr>
        <w:t>benefit</w:t>
      </w:r>
      <w:r w:rsidRPr="0010C337" w:rsidR="0010C337">
        <w:rPr>
          <w:rFonts w:ascii="Proxima Nova Rg" w:hAnsi="Proxima Nova Rg"/>
        </w:rPr>
        <w:t xml:space="preserve"> future generations and provide products like timber while preserving biodiversity and local livelihoods.</w:t>
      </w:r>
      <w:r>
        <w:br/>
      </w:r>
    </w:p>
    <w:p w:rsidRPr="004A1B53" w:rsidR="004A1B53" w:rsidP="6ED7A95B" w:rsidRDefault="004A1B53" w14:paraId="5CBA0A11" w14:textId="310BAC7E">
      <w:pPr>
        <w:pStyle w:val="ListParagraph"/>
        <w:numPr>
          <w:ilvl w:val="0"/>
          <w:numId w:val="16"/>
        </w:numPr>
        <w:rPr>
          <w:rFonts w:ascii="Proxima Nova Rg" w:hAnsi="Proxima Nova Rg"/>
          <w:color w:val="585858"/>
          <w:sz w:val="24"/>
          <w:szCs w:val="24"/>
        </w:rPr>
      </w:pPr>
      <w:r w:rsidRPr="6ED7A95B" w:rsidR="6ED7A95B">
        <w:rPr>
          <w:rFonts w:ascii="Proxima Nova Rg" w:hAnsi="Proxima Nova Rg"/>
        </w:rPr>
        <w:t xml:space="preserve">We </w:t>
      </w:r>
      <w:r w:rsidRPr="6ED7A95B" w:rsidR="6ED7A95B">
        <w:rPr>
          <w:rFonts w:ascii="Proxima Nova Rg" w:hAnsi="Proxima Nova Rg"/>
        </w:rPr>
        <w:t>purchase</w:t>
      </w:r>
      <w:r w:rsidRPr="6ED7A95B" w:rsidR="6ED7A95B">
        <w:rPr>
          <w:rFonts w:ascii="Proxima Nova Rg" w:hAnsi="Proxima Nova Rg"/>
        </w:rPr>
        <w:t xml:space="preserve"> paper from providers that prioritise sustainability through responsible operations, which support a circular economy. For example, REY®:</w:t>
      </w:r>
    </w:p>
    <w:p w:rsidRPr="004A1B53" w:rsidR="004A1B53" w:rsidP="004A1B53" w:rsidRDefault="004A1B53" w14:paraId="68211CB1" w14:textId="267A64E9">
      <w:pPr>
        <w:pStyle w:val="ListParagraph"/>
        <w:numPr>
          <w:ilvl w:val="1"/>
          <w:numId w:val="16"/>
        </w:numPr>
        <w:rPr>
          <w:rFonts w:ascii="Proxima Nova Rg" w:hAnsi="Proxima Nova Rg"/>
          <w:color w:val="585858"/>
        </w:rPr>
      </w:pPr>
      <w:r w:rsidRPr="0010C337" w:rsidR="0010C337">
        <w:rPr>
          <w:rFonts w:ascii="Proxima Nova Rg" w:hAnsi="Proxima Nova Rg"/>
        </w:rPr>
        <w:t xml:space="preserve">generates more than 85% of its French mill energy from renewable biomass residuals rather than fossil </w:t>
      </w:r>
      <w:r w:rsidRPr="0010C337" w:rsidR="0010C337">
        <w:rPr>
          <w:rFonts w:ascii="Proxima Nova Rg" w:hAnsi="Proxima Nova Rg"/>
        </w:rPr>
        <w:t>fuels;</w:t>
      </w:r>
    </w:p>
    <w:p w:rsidRPr="004A1B53" w:rsidR="004A1B53" w:rsidP="004A1B53" w:rsidRDefault="004A1B53" w14:paraId="5956AF6E" w14:textId="17C094C2">
      <w:pPr>
        <w:pStyle w:val="ListParagraph"/>
        <w:numPr>
          <w:ilvl w:val="1"/>
          <w:numId w:val="16"/>
        </w:numPr>
        <w:rPr>
          <w:rFonts w:ascii="Proxima Nova Rg" w:hAnsi="Proxima Nova Rg"/>
        </w:rPr>
      </w:pPr>
      <w:r w:rsidRPr="0010C337" w:rsidR="0010C337">
        <w:rPr>
          <w:rFonts w:ascii="Proxima Nova Rg" w:hAnsi="Proxima Nova Rg"/>
        </w:rPr>
        <w:t>returns, after treatment, 95% of daily used water to the river; and</w:t>
      </w:r>
    </w:p>
    <w:p w:rsidRPr="004A1B53" w:rsidR="004A1B53" w:rsidP="004A1B53" w:rsidRDefault="004A1B53" w14:paraId="6D94F5D6" w14:textId="1CAA455B">
      <w:pPr>
        <w:pStyle w:val="ListParagraph"/>
        <w:numPr>
          <w:ilvl w:val="1"/>
          <w:numId w:val="16"/>
        </w:numPr>
        <w:rPr>
          <w:rFonts w:ascii="Proxima Nova Rg" w:hAnsi="Proxima Nova Rg"/>
        </w:rPr>
      </w:pPr>
      <w:r w:rsidRPr="004A1B53">
        <w:rPr>
          <w:rFonts w:ascii="Proxima Nova Rg" w:hAnsi="Proxima Nova Rg"/>
        </w:rPr>
        <w:t>returns 90% of waste in the production process.</w:t>
      </w:r>
      <w:r>
        <w:rPr>
          <w:rFonts w:ascii="Proxima Nova Rg" w:hAnsi="Proxima Nova Rg"/>
        </w:rPr>
        <w:br/>
      </w:r>
    </w:p>
    <w:p w:rsidR="004A1B53" w:rsidP="004A1B53" w:rsidRDefault="004A1B53" w14:paraId="06A7FBA5" w14:textId="77777777">
      <w:pPr>
        <w:pStyle w:val="ListParagraph"/>
        <w:numPr>
          <w:ilvl w:val="0"/>
          <w:numId w:val="16"/>
        </w:numPr>
        <w:rPr>
          <w:rFonts w:ascii="Proxima Nova Rg" w:hAnsi="Proxima Nova Rg"/>
        </w:rPr>
      </w:pPr>
      <w:r w:rsidRPr="004A1B53">
        <w:rPr>
          <w:rFonts w:ascii="Proxima Nova Rg" w:hAnsi="Proxima Nova Rg"/>
        </w:rPr>
        <w:t xml:space="preserve">We purchase paper from companies that support and invest in communities. For example, REY® supports The National Literacy Trust in the UK to improve literacy skills. </w:t>
      </w:r>
    </w:p>
    <w:p w:rsidRPr="004A1B53" w:rsidR="004A1B53" w:rsidP="004A1B53" w:rsidRDefault="004A1B53" w14:paraId="756DA7CE" w14:textId="77777777">
      <w:pPr>
        <w:rPr>
          <w:rFonts w:ascii="Proxima Nova Rg" w:hAnsi="Proxima Nova Rg"/>
        </w:rPr>
      </w:pPr>
    </w:p>
    <w:p w:rsidRPr="004A1B53" w:rsidR="004A1B53" w:rsidP="004A1B53" w:rsidRDefault="004A1B53" w14:paraId="0ACB72E4" w14:textId="77777777">
      <w:pPr>
        <w:pStyle w:val="Heading2"/>
        <w:rPr>
          <w:rFonts w:ascii="Proxima Nova Rg" w:hAnsi="Proxima Nova Rg"/>
          <w:sz w:val="24"/>
          <w:szCs w:val="24"/>
        </w:rPr>
      </w:pPr>
      <w:r>
        <w:rPr>
          <w:rFonts w:ascii="Proxima Nova Rg" w:hAnsi="Proxima Nova Rg"/>
        </w:rPr>
        <w:t>Cleaning Products</w:t>
      </w:r>
    </w:p>
    <w:p w:rsidRPr="004A1B53" w:rsidR="004A1B53" w:rsidP="004A1B53" w:rsidRDefault="004A1B53" w14:paraId="3A033B44" w14:textId="77777777">
      <w:pPr>
        <w:pStyle w:val="ListParagraph"/>
        <w:numPr>
          <w:ilvl w:val="0"/>
          <w:numId w:val="17"/>
        </w:numPr>
        <w:rPr>
          <w:rFonts w:ascii="Proxima Nova Rg" w:hAnsi="Proxima Nova Rg"/>
        </w:rPr>
      </w:pPr>
      <w:r w:rsidRPr="004A1B53">
        <w:rPr>
          <w:rFonts w:ascii="Proxima Nova Rg" w:hAnsi="Proxima Nova Rg"/>
        </w:rPr>
        <w:t>We purchase naturally derived, nontoxic, and biodegradable cleaning products made sustainably. We aim to avoid purchasing products containing toxic ingredients including phosphates, chlorine bleach, ammonia and phthalates.</w:t>
      </w:r>
    </w:p>
    <w:p w:rsidRPr="004A1B53" w:rsidR="004A1B53" w:rsidP="004A1B53" w:rsidRDefault="004A1B53" w14:paraId="58903696" w14:textId="77777777">
      <w:pPr>
        <w:rPr>
          <w:rFonts w:ascii="Proxima Nova Rg" w:hAnsi="Proxima Nova Rg"/>
        </w:rPr>
      </w:pPr>
    </w:p>
    <w:p w:rsidRPr="00052AD9" w:rsidR="2FBA0619" w:rsidP="4F570741" w:rsidRDefault="2FBA0619" w14:paraId="1A32A514" w14:textId="5E1A98F2">
      <w:pPr>
        <w:pStyle w:val="Heading1"/>
        <w:rPr>
          <w:rFonts w:ascii="Proxima Nova Rg" w:hAnsi="Proxima Nova Rg"/>
          <w:b/>
          <w:bCs/>
          <w:color w:val="041E42"/>
        </w:rPr>
      </w:pPr>
      <w:r w:rsidRPr="00052AD9">
        <w:rPr>
          <w:rFonts w:ascii="Proxima Nova Rg" w:hAnsi="Proxima Nova Rg"/>
          <w:b/>
          <w:bCs/>
          <w:color w:val="041E42"/>
        </w:rPr>
        <w:lastRenderedPageBreak/>
        <w:t>Food and Catering</w:t>
      </w:r>
    </w:p>
    <w:p w:rsidRPr="00052AD9" w:rsidR="6B84ED4D" w:rsidP="31BE578B" w:rsidRDefault="6B84ED4D" w14:paraId="1A5B82E1" w14:textId="028AC632">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w:t>
      </w:r>
      <w:r w:rsidRPr="00052AD9" w:rsidR="7385F99B">
        <w:rPr>
          <w:rFonts w:ascii="Proxima Nova Rg" w:hAnsi="Proxima Nova Rg"/>
          <w:i/>
          <w:iCs/>
          <w:color w:val="A6A6A6" w:themeColor="background1" w:themeShade="A6"/>
        </w:rPr>
        <w:t xml:space="preserve">, </w:t>
      </w:r>
      <w:r w:rsidRPr="00052AD9">
        <w:rPr>
          <w:rFonts w:ascii="Proxima Nova Rg" w:hAnsi="Proxima Nova Rg"/>
          <w:i/>
          <w:iCs/>
          <w:color w:val="A6A6A6" w:themeColor="background1" w:themeShade="A6"/>
        </w:rPr>
        <w:t xml:space="preserve">add </w:t>
      </w:r>
      <w:r w:rsidRPr="00052AD9" w:rsidR="0DD34F3C">
        <w:rPr>
          <w:rFonts w:ascii="Proxima Nova Rg" w:hAnsi="Proxima Nova Rg"/>
          <w:i/>
          <w:iCs/>
          <w:color w:val="A6A6A6" w:themeColor="background1" w:themeShade="A6"/>
        </w:rPr>
        <w:t xml:space="preserve">or adapt </w:t>
      </w:r>
      <w:r w:rsidRPr="00052AD9">
        <w:rPr>
          <w:rFonts w:ascii="Proxima Nova Rg" w:hAnsi="Proxima Nova Rg"/>
          <w:i/>
          <w:iCs/>
          <w:color w:val="A6A6A6" w:themeColor="background1" w:themeShade="A6"/>
        </w:rPr>
        <w:t>as appropriate]</w:t>
      </w:r>
    </w:p>
    <w:p w:rsidRPr="004A1B53" w:rsidR="004A1B53" w:rsidP="004A1B53" w:rsidRDefault="004A1B53" w14:paraId="2162CE11" w14:textId="77777777">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t>We ensure that all food served within the school is sourced from suppliers that prioritise sustainable and ethical practices. This includes using locally sourced, seasonal ingredients and reducing the carbon footprint associated with food transportation. Where possible, we choose suppliers with strong commitments to animal welfare, fair trade, and environmentally responsible production methods that support a circular economy by reducing waste and promoting recycling.</w:t>
      </w:r>
    </w:p>
    <w:p w:rsidRPr="004A1B53" w:rsidR="004A1B53" w:rsidP="004A1B53" w:rsidRDefault="004A1B53" w14:paraId="6688199F" w14:textId="77777777">
      <w:pPr>
        <w:pStyle w:val="ListParagraph"/>
        <w:spacing w:after="0"/>
        <w:rPr>
          <w:rFonts w:ascii="Proxima Nova Rg" w:hAnsi="Proxima Nova Rg" w:eastAsia="Aptos" w:cs="Aptos"/>
        </w:rPr>
      </w:pPr>
    </w:p>
    <w:p w:rsidRPr="004A1B53" w:rsidR="004A1B53" w:rsidP="004A1B53" w:rsidRDefault="004A1B53" w14:paraId="0E4BD27D" w14:textId="77777777">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t>We implement strategies to reduce food waste, including portion control, composting of organic waste, and donation of surplus food to local charities. We encourage students and staff to minimise food waste through educational initiatives and promote the recycling of food packaging and containers used in the catering process.</w:t>
      </w:r>
    </w:p>
    <w:p w:rsidRPr="004A1B53" w:rsidR="004A1B53" w:rsidP="004A1B53" w:rsidRDefault="004A1B53" w14:paraId="0DD6C434" w14:textId="77777777">
      <w:pPr>
        <w:pStyle w:val="ListParagraph"/>
        <w:spacing w:after="0"/>
        <w:rPr>
          <w:rFonts w:ascii="Proxima Nova Rg" w:hAnsi="Proxima Nova Rg" w:eastAsia="Aptos" w:cs="Aptos"/>
        </w:rPr>
      </w:pPr>
    </w:p>
    <w:p w:rsidRPr="004A1B53" w:rsidR="004A1B53" w:rsidP="004A1B53" w:rsidRDefault="004A1B53" w14:paraId="0331BA9D" w14:textId="77777777">
      <w:pPr>
        <w:pStyle w:val="ListParagraph"/>
        <w:numPr>
          <w:ilvl w:val="0"/>
          <w:numId w:val="12"/>
        </w:numPr>
        <w:shd w:val="clear" w:color="auto" w:fill="FFFFFF" w:themeFill="background1"/>
        <w:spacing w:after="0"/>
        <w:ind w:right="360"/>
        <w:rPr>
          <w:rFonts w:ascii="Proxima Nova Rg" w:hAnsi="Proxima Nova Rg"/>
          <w:color w:val="000000" w:themeColor="text1"/>
        </w:rPr>
      </w:pPr>
      <w:r w:rsidRPr="004A1B53">
        <w:rPr>
          <w:rFonts w:ascii="Proxima Nova Rg" w:hAnsi="Proxima Nova Rg"/>
          <w:color w:val="000000" w:themeColor="text1"/>
        </w:rPr>
        <w:t>We aim to ensure our kitchen equipment is energy-efficient (look for the A-G energy rating), and we prioritise the use of sustainable products, such as recyclable or biodegradable packaging.</w:t>
      </w:r>
    </w:p>
    <w:p w:rsidRPr="00052AD9" w:rsidR="4F570741" w:rsidP="4F570741" w:rsidRDefault="4F570741" w14:paraId="73DE7568" w14:textId="07E6B386">
      <w:pPr>
        <w:rPr>
          <w:rFonts w:ascii="Proxima Nova Rg" w:hAnsi="Proxima Nova Rg"/>
        </w:rPr>
      </w:pPr>
    </w:p>
    <w:p w:rsidRPr="00052AD9" w:rsidR="2FBA0619" w:rsidP="4F570741" w:rsidRDefault="2FBA0619" w14:paraId="3532F9E1" w14:textId="088A2D5F">
      <w:pPr>
        <w:pStyle w:val="Heading1"/>
        <w:rPr>
          <w:rFonts w:ascii="Proxima Nova Rg" w:hAnsi="Proxima Nova Rg"/>
          <w:b/>
          <w:bCs/>
          <w:color w:val="041E42"/>
        </w:rPr>
      </w:pPr>
      <w:r w:rsidRPr="00052AD9">
        <w:rPr>
          <w:rFonts w:ascii="Proxima Nova Rg" w:hAnsi="Proxima Nova Rg"/>
          <w:b/>
          <w:bCs/>
          <w:color w:val="041E42"/>
        </w:rPr>
        <w:t>Waste and Recycling</w:t>
      </w:r>
    </w:p>
    <w:p w:rsidRPr="00052AD9" w:rsidR="1419D485" w:rsidP="31BE578B" w:rsidRDefault="1419D485" w14:paraId="1A69F5ED" w14:textId="1CA08FF7">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w:t>
      </w:r>
      <w:r w:rsidRPr="00052AD9" w:rsidR="6DB8B30B">
        <w:rPr>
          <w:rFonts w:ascii="Proxima Nova Rg" w:hAnsi="Proxima Nova Rg"/>
          <w:i/>
          <w:iCs/>
          <w:color w:val="A6A6A6" w:themeColor="background1" w:themeShade="A6"/>
        </w:rPr>
        <w:t xml:space="preserve">, </w:t>
      </w:r>
      <w:r w:rsidRPr="00052AD9">
        <w:rPr>
          <w:rFonts w:ascii="Proxima Nova Rg" w:hAnsi="Proxima Nova Rg"/>
          <w:i/>
          <w:iCs/>
          <w:color w:val="A6A6A6" w:themeColor="background1" w:themeShade="A6"/>
        </w:rPr>
        <w:t xml:space="preserve">add </w:t>
      </w:r>
      <w:r w:rsidRPr="00052AD9" w:rsidR="770E3298">
        <w:rPr>
          <w:rFonts w:ascii="Proxima Nova Rg" w:hAnsi="Proxima Nova Rg"/>
          <w:i/>
          <w:iCs/>
          <w:color w:val="A6A6A6" w:themeColor="background1" w:themeShade="A6"/>
        </w:rPr>
        <w:t xml:space="preserve">or adapt </w:t>
      </w:r>
      <w:r w:rsidRPr="00052AD9">
        <w:rPr>
          <w:rFonts w:ascii="Proxima Nova Rg" w:hAnsi="Proxima Nova Rg"/>
          <w:i/>
          <w:iCs/>
          <w:color w:val="A6A6A6" w:themeColor="background1" w:themeShade="A6"/>
        </w:rPr>
        <w:t>as appropriate]</w:t>
      </w:r>
    </w:p>
    <w:p w:rsidRPr="004A1B53" w:rsidR="004A1B53" w:rsidP="004A1B53" w:rsidRDefault="004A1B53" w14:paraId="36BA1132" w14:textId="4B337A6A">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t xml:space="preserve">We have recycling stations for paper, plastics, and other materials throughout the school, ensuring students and staff can easily separate waste for recycling. </w:t>
      </w:r>
      <w:r>
        <w:rPr>
          <w:rFonts w:ascii="Proxima Nova Rg" w:hAnsi="Proxima Nova Rg" w:eastAsia="Aptos" w:cs="Aptos"/>
        </w:rPr>
        <w:br/>
      </w:r>
    </w:p>
    <w:p w:rsidRPr="004A1B53" w:rsidR="004A1B53" w:rsidP="004A1B53" w:rsidRDefault="004A1B53" w14:paraId="1B327831" w14:textId="10EC23DB">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t xml:space="preserve">We promote recycling through assemblies, form times, and educational initiatives, with paper collected in recycling boxes in each classroom. </w:t>
      </w:r>
      <w:r w:rsidRPr="004A1B53">
        <w:rPr>
          <w:rFonts w:ascii="Proxima Nova Rg" w:hAnsi="Proxima Nova Rg"/>
        </w:rPr>
        <w:t>As part of our commitment to sustainability, we educate pupils on the lifecycle of paper, encouraging them to appreciate the environmental benefits of recycling paper and other materials as part of a circular economy.</w:t>
      </w:r>
      <w:r>
        <w:rPr>
          <w:rFonts w:ascii="Proxima Nova Rg" w:hAnsi="Proxima Nova Rg"/>
        </w:rPr>
        <w:br/>
      </w:r>
    </w:p>
    <w:p w:rsidRPr="004A1B53" w:rsidR="004A1B53" w:rsidP="004A1B53" w:rsidRDefault="004A1B53" w14:paraId="7A39BF26" w14:textId="4E2838E3">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t xml:space="preserve">We encourage and facilitate composting of organic waste from school meals and gardening activities, </w:t>
      </w:r>
      <w:r w:rsidRPr="004A1B53">
        <w:rPr>
          <w:rFonts w:ascii="Proxima Nova Rg" w:hAnsi="Proxima Nova Rg"/>
        </w:rPr>
        <w:t>helping to reduce landfill waste and contribute to the school’s sustainability efforts</w:t>
      </w:r>
      <w:r w:rsidRPr="004A1B53">
        <w:rPr>
          <w:rFonts w:ascii="Proxima Nova Rg" w:hAnsi="Proxima Nova Rg" w:eastAsia="Aptos" w:cs="Aptos"/>
        </w:rPr>
        <w:t>.</w:t>
      </w:r>
      <w:r>
        <w:rPr>
          <w:rFonts w:ascii="Proxima Nova Rg" w:hAnsi="Proxima Nova Rg" w:eastAsia="Aptos" w:cs="Aptos"/>
        </w:rPr>
        <w:br/>
      </w:r>
    </w:p>
    <w:p w:rsidRPr="004A1B53" w:rsidR="004A1B53" w:rsidP="004A1B53" w:rsidRDefault="004A1B53" w14:paraId="1466FC5C" w14:textId="77777777">
      <w:pPr>
        <w:pStyle w:val="ListParagraph"/>
        <w:numPr>
          <w:ilvl w:val="0"/>
          <w:numId w:val="12"/>
        </w:numPr>
        <w:spacing w:after="0"/>
        <w:rPr>
          <w:rFonts w:ascii="Proxima Nova Rg" w:hAnsi="Proxima Nova Rg" w:eastAsia="Aptos" w:cs="Aptos"/>
        </w:rPr>
      </w:pPr>
      <w:r w:rsidRPr="004A1B53">
        <w:rPr>
          <w:rFonts w:ascii="Proxima Nova Rg" w:hAnsi="Proxima Nova Rg" w:eastAsia="Aptos" w:cs="Aptos"/>
        </w:rPr>
        <w:lastRenderedPageBreak/>
        <w:t xml:space="preserve">We encourage pupils to use reusable drink bottles, rather than bringing disposable bottles or cartons of drink to school, </w:t>
      </w:r>
      <w:r w:rsidRPr="004A1B53">
        <w:rPr>
          <w:rFonts w:ascii="Proxima Nova Rg" w:hAnsi="Proxima Nova Rg"/>
        </w:rPr>
        <w:t>reducing single-use plastic waste and promoting sustainable practices</w:t>
      </w:r>
      <w:r w:rsidRPr="004A1B53">
        <w:rPr>
          <w:rFonts w:ascii="Proxima Nova Rg" w:hAnsi="Proxima Nova Rg" w:eastAsia="Aptos" w:cs="Aptos"/>
        </w:rPr>
        <w:t>.</w:t>
      </w:r>
    </w:p>
    <w:p w:rsidRPr="00052AD9" w:rsidR="4F570741" w:rsidP="4F570741" w:rsidRDefault="4F570741" w14:paraId="4AFFFA36" w14:textId="16AEAAAB">
      <w:pPr>
        <w:rPr>
          <w:rFonts w:ascii="Proxima Nova Rg" w:hAnsi="Proxima Nova Rg"/>
        </w:rPr>
      </w:pPr>
    </w:p>
    <w:p w:rsidRPr="00052AD9" w:rsidR="53FB7CD8" w:rsidP="4F570741" w:rsidRDefault="53FB7CD8" w14:paraId="66E1A64B" w14:textId="398F8578">
      <w:pPr>
        <w:pStyle w:val="Heading1"/>
        <w:rPr>
          <w:rFonts w:ascii="Proxima Nova Rg" w:hAnsi="Proxima Nova Rg"/>
          <w:b/>
          <w:bCs/>
          <w:color w:val="041E42"/>
        </w:rPr>
      </w:pPr>
      <w:r w:rsidRPr="00052AD9">
        <w:rPr>
          <w:rFonts w:ascii="Proxima Nova Rg" w:hAnsi="Proxima Nova Rg"/>
          <w:b/>
          <w:bCs/>
          <w:color w:val="041E42"/>
        </w:rPr>
        <w:t xml:space="preserve">Energy </w:t>
      </w:r>
      <w:r w:rsidRPr="00052AD9" w:rsidR="1AE8D2B4">
        <w:rPr>
          <w:rFonts w:ascii="Proxima Nova Rg" w:hAnsi="Proxima Nova Rg"/>
          <w:b/>
          <w:bCs/>
          <w:color w:val="041E42"/>
        </w:rPr>
        <w:t>and Water</w:t>
      </w:r>
    </w:p>
    <w:p w:rsidRPr="00052AD9" w:rsidR="77814064" w:rsidP="31BE578B" w:rsidRDefault="77814064" w14:paraId="08EA1775" w14:textId="6ECAF8A6">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w:t>
      </w:r>
      <w:r w:rsidRPr="00052AD9" w:rsidR="1C96969A">
        <w:rPr>
          <w:rFonts w:ascii="Proxima Nova Rg" w:hAnsi="Proxima Nova Rg"/>
          <w:i/>
          <w:iCs/>
          <w:color w:val="A6A6A6" w:themeColor="background1" w:themeShade="A6"/>
        </w:rPr>
        <w:t xml:space="preserve">, </w:t>
      </w:r>
      <w:r w:rsidRPr="00052AD9">
        <w:rPr>
          <w:rFonts w:ascii="Proxima Nova Rg" w:hAnsi="Proxima Nova Rg"/>
          <w:i/>
          <w:iCs/>
          <w:color w:val="A6A6A6" w:themeColor="background1" w:themeShade="A6"/>
        </w:rPr>
        <w:t xml:space="preserve">add </w:t>
      </w:r>
      <w:r w:rsidRPr="00052AD9" w:rsidR="527ACF48">
        <w:rPr>
          <w:rFonts w:ascii="Proxima Nova Rg" w:hAnsi="Proxima Nova Rg"/>
          <w:i/>
          <w:iCs/>
          <w:color w:val="A6A6A6" w:themeColor="background1" w:themeShade="A6"/>
        </w:rPr>
        <w:t xml:space="preserve">or adapt </w:t>
      </w:r>
      <w:r w:rsidRPr="00052AD9">
        <w:rPr>
          <w:rFonts w:ascii="Proxima Nova Rg" w:hAnsi="Proxima Nova Rg"/>
          <w:i/>
          <w:iCs/>
          <w:color w:val="A6A6A6" w:themeColor="background1" w:themeShade="A6"/>
        </w:rPr>
        <w:t>as appropriate]</w:t>
      </w:r>
    </w:p>
    <w:p w:rsidRPr="004A1B53" w:rsidR="004A1B53" w:rsidP="004A1B53" w:rsidRDefault="004A1B53" w14:paraId="7F61C890" w14:textId="781B3C5F">
      <w:pPr>
        <w:pStyle w:val="ListParagraph"/>
        <w:numPr>
          <w:ilvl w:val="0"/>
          <w:numId w:val="18"/>
        </w:numPr>
        <w:rPr>
          <w:rFonts w:ascii="Proxima Nova Rg" w:hAnsi="Proxima Nova Rg" w:eastAsia="Aptos" w:cs="Aptos"/>
        </w:rPr>
      </w:pPr>
      <w:r w:rsidRPr="004A1B53">
        <w:rPr>
          <w:rFonts w:ascii="Proxima Nova Rg" w:hAnsi="Proxima Nova Rg" w:eastAsia="Aptos" w:cs="Aptos"/>
        </w:rPr>
        <w:t>We monitor the school’s energy consumption, aiming to identify opportunities for efficiency improvements and reduce overall usage.</w:t>
      </w:r>
      <w:r>
        <w:rPr>
          <w:rFonts w:ascii="Proxima Nova Rg" w:hAnsi="Proxima Nova Rg" w:eastAsia="Aptos" w:cs="Aptos"/>
        </w:rPr>
        <w:br/>
      </w:r>
    </w:p>
    <w:p w:rsidRPr="004A1B53" w:rsidR="004A1B53" w:rsidP="004A1B53" w:rsidRDefault="004A1B53" w14:paraId="65583A0A" w14:textId="47E7F588">
      <w:pPr>
        <w:pStyle w:val="ListParagraph"/>
        <w:numPr>
          <w:ilvl w:val="0"/>
          <w:numId w:val="18"/>
        </w:numPr>
        <w:rPr>
          <w:rFonts w:ascii="Proxima Nova Rg" w:hAnsi="Proxima Nova Rg" w:eastAsia="Aptos" w:cs="Aptos"/>
        </w:rPr>
      </w:pPr>
      <w:r w:rsidRPr="004A1B53">
        <w:rPr>
          <w:rFonts w:ascii="Proxima Nova Rg" w:hAnsi="Proxima Nova Rg" w:eastAsia="Aptos" w:cs="Aptos"/>
        </w:rPr>
        <w:t>We ensure all office machinery and appliances are energy-efficient (look for the Energy Star label) to reduce electricity consumption and support our sustainability goals.</w:t>
      </w:r>
      <w:r>
        <w:rPr>
          <w:rFonts w:ascii="Proxima Nova Rg" w:hAnsi="Proxima Nova Rg" w:eastAsia="Aptos" w:cs="Aptos"/>
        </w:rPr>
        <w:br/>
      </w:r>
    </w:p>
    <w:p w:rsidR="004A1B53" w:rsidP="004A1B53" w:rsidRDefault="004A1B53" w14:paraId="04B789E6" w14:textId="77777777">
      <w:pPr>
        <w:pStyle w:val="ListParagraph"/>
        <w:numPr>
          <w:ilvl w:val="0"/>
          <w:numId w:val="18"/>
        </w:numPr>
        <w:rPr>
          <w:rFonts w:ascii="Proxima Nova Rg" w:hAnsi="Proxima Nova Rg" w:eastAsia="Aptos" w:cs="Aptos"/>
        </w:rPr>
      </w:pPr>
      <w:r w:rsidRPr="004A1B53">
        <w:rPr>
          <w:rFonts w:ascii="Proxima Nova Rg" w:hAnsi="Proxima Nova Rg" w:eastAsia="Aptos" w:cs="Aptos"/>
        </w:rPr>
        <w:t>We build awareness throughout the whole school community about the link between energy use, financial cost, and environmental impact, encouraging responsible energy consumption and mindful behaviour.</w:t>
      </w:r>
    </w:p>
    <w:p w:rsidRPr="004A1B53" w:rsidR="004A1B53" w:rsidP="004A1B53" w:rsidRDefault="004A1B53" w14:paraId="66947B6B" w14:textId="77777777">
      <w:pPr>
        <w:pStyle w:val="ListParagraph"/>
        <w:rPr>
          <w:rFonts w:ascii="Proxima Nova Rg" w:hAnsi="Proxima Nova Rg" w:eastAsia="Aptos" w:cs="Aptos"/>
        </w:rPr>
      </w:pPr>
    </w:p>
    <w:p w:rsidRPr="004A1B53" w:rsidR="004A1B53" w:rsidP="004A1B53" w:rsidRDefault="004A1B53" w14:paraId="1031DE20" w14:textId="694F9528">
      <w:pPr>
        <w:pStyle w:val="ListParagraph"/>
        <w:numPr>
          <w:ilvl w:val="0"/>
          <w:numId w:val="18"/>
        </w:numPr>
        <w:rPr>
          <w:rFonts w:ascii="Proxima Nova Rg" w:hAnsi="Proxima Nova Rg" w:eastAsia="Aptos" w:cs="Aptos"/>
        </w:rPr>
      </w:pPr>
      <w:r w:rsidRPr="004A1B53">
        <w:rPr>
          <w:rFonts w:ascii="Proxima Nova Rg" w:hAnsi="Proxima Nova Rg" w:eastAsia="Aptos" w:cs="Aptos"/>
        </w:rPr>
        <w:t>We regularly seek to identify and implement effective energy-saving measures where possible and reasonably practicable, including the use of renewable energy sources and more efficient heating systems.</w:t>
      </w:r>
      <w:r>
        <w:rPr>
          <w:rFonts w:ascii="Proxima Nova Rg" w:hAnsi="Proxima Nova Rg" w:eastAsia="Aptos" w:cs="Aptos"/>
        </w:rPr>
        <w:br/>
      </w:r>
    </w:p>
    <w:p w:rsidRPr="004A1B53" w:rsidR="004A1B53" w:rsidP="004A1B53" w:rsidRDefault="004A1B53" w14:paraId="6423337C" w14:textId="2D19FED7">
      <w:pPr>
        <w:pStyle w:val="ListParagraph"/>
        <w:numPr>
          <w:ilvl w:val="0"/>
          <w:numId w:val="18"/>
        </w:numPr>
        <w:rPr>
          <w:rFonts w:ascii="Proxima Nova Rg" w:hAnsi="Proxima Nova Rg" w:eastAsia="Aptos" w:cs="Aptos"/>
        </w:rPr>
      </w:pPr>
      <w:r w:rsidRPr="004A1B53">
        <w:rPr>
          <w:rFonts w:ascii="Proxima Nova Rg" w:hAnsi="Proxima Nova Rg" w:eastAsia="Aptos" w:cs="Aptos"/>
        </w:rPr>
        <w:t>Staff and pupils are regularly reminded to keep windows and doors closed when the heating is on, ensuring maximum efficiency of insulation and warmth.</w:t>
      </w:r>
      <w:r>
        <w:rPr>
          <w:rFonts w:ascii="Proxima Nova Rg" w:hAnsi="Proxima Nova Rg" w:eastAsia="Aptos" w:cs="Aptos"/>
        </w:rPr>
        <w:br/>
      </w:r>
    </w:p>
    <w:p w:rsidRPr="004A1B53" w:rsidR="004A1B53" w:rsidP="004A1B53" w:rsidRDefault="004A1B53" w14:paraId="48491F37" w14:textId="1B40F700">
      <w:pPr>
        <w:pStyle w:val="ListParagraph"/>
        <w:numPr>
          <w:ilvl w:val="0"/>
          <w:numId w:val="18"/>
        </w:numPr>
        <w:rPr>
          <w:rFonts w:ascii="Proxima Nova Rg" w:hAnsi="Proxima Nova Rg" w:eastAsia="Aptos" w:cs="Aptos"/>
        </w:rPr>
      </w:pPr>
      <w:r w:rsidRPr="004A1B53">
        <w:rPr>
          <w:rFonts w:ascii="Proxima Nova Rg" w:hAnsi="Proxima Nova Rg" w:eastAsia="Aptos" w:cs="Aptos"/>
        </w:rPr>
        <w:t>We also encourage water conservation throughout the school by promoting mindful water use, fixing leaks promptly, and using water-saving devices in toilets and taps to reduce our environmental footprint.</w:t>
      </w:r>
    </w:p>
    <w:p w:rsidRPr="00052AD9" w:rsidR="4F570741" w:rsidP="4F570741" w:rsidRDefault="2D75F10C" w14:paraId="483E023D" w14:textId="078A17AE">
      <w:pPr>
        <w:rPr>
          <w:rFonts w:ascii="Proxima Nova Rg" w:hAnsi="Proxima Nova Rg"/>
          <w:color w:val="041E42"/>
        </w:rPr>
      </w:pPr>
      <w:r w:rsidRPr="00052AD9">
        <w:rPr>
          <w:rStyle w:val="Heading2Char"/>
          <w:rFonts w:ascii="Proxima Nova Rg" w:hAnsi="Proxima Nova Rg"/>
          <w:color w:val="041E42"/>
        </w:rPr>
        <w:t xml:space="preserve">Computers </w:t>
      </w:r>
    </w:p>
    <w:p w:rsidRPr="00052AD9" w:rsidR="4F570741" w:rsidP="31BE578B" w:rsidRDefault="03DCA103" w14:paraId="682288B9" w14:textId="0348999D">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0549CE25" w14:textId="595259BE">
      <w:pPr>
        <w:pStyle w:val="ListParagraph"/>
        <w:numPr>
          <w:ilvl w:val="0"/>
          <w:numId w:val="20"/>
        </w:numPr>
        <w:rPr>
          <w:rFonts w:ascii="Proxima Nova Rg" w:hAnsi="Proxima Nova Rg" w:eastAsia="Aptos" w:cs="Aptos"/>
        </w:rPr>
      </w:pPr>
      <w:r w:rsidRPr="004A1B53">
        <w:rPr>
          <w:rFonts w:ascii="Proxima Nova Rg" w:hAnsi="Proxima Nova Rg" w:eastAsia="Aptos" w:cs="Aptos"/>
        </w:rPr>
        <w:t>Staff and pupils are asked to ensure that all computers, screens, printers, and projectors are turned off after their last use of the day- in their individual classrooms and other areas of the school, including</w:t>
      </w:r>
      <w:r w:rsidRPr="004A1B53">
        <w:rPr>
          <w:rFonts w:ascii="Proxima Nova Rg" w:hAnsi="Proxima Nova Rg" w:eastAsia="Aptos" w:cs="Aptos"/>
          <w:i/>
          <w:iCs/>
          <w:color w:val="A6A6A6" w:themeColor="background1" w:themeShade="A6"/>
        </w:rPr>
        <w:t xml:space="preserve"> [insert relevant spaces in your setting, such as the computer room, library and hall]</w:t>
      </w:r>
      <w:r w:rsidRPr="004A1B53">
        <w:rPr>
          <w:rFonts w:ascii="Proxima Nova Rg" w:hAnsi="Proxima Nova Rg" w:eastAsia="Aptos" w:cs="Aptos"/>
        </w:rPr>
        <w:t>. This helps reduce unnecessary energy consumption.</w:t>
      </w:r>
      <w:r>
        <w:rPr>
          <w:rFonts w:ascii="Proxima Nova Rg" w:hAnsi="Proxima Nova Rg" w:eastAsia="Aptos" w:cs="Aptos"/>
        </w:rPr>
        <w:br/>
      </w:r>
    </w:p>
    <w:p w:rsidRPr="004A1B53" w:rsidR="004A1B53" w:rsidP="004A1B53" w:rsidRDefault="004A1B53" w14:paraId="7B7612F7" w14:textId="4CA89573">
      <w:pPr>
        <w:pStyle w:val="ListParagraph"/>
        <w:numPr>
          <w:ilvl w:val="0"/>
          <w:numId w:val="20"/>
        </w:numPr>
        <w:rPr>
          <w:rFonts w:ascii="Proxima Nova Rg" w:hAnsi="Proxima Nova Rg" w:eastAsia="Aptos" w:cs="Aptos"/>
        </w:rPr>
      </w:pPr>
      <w:r w:rsidRPr="004A1B53">
        <w:rPr>
          <w:rFonts w:ascii="Proxima Nova Rg" w:hAnsi="Proxima Nova Rg" w:eastAsia="Aptos" w:cs="Aptos"/>
        </w:rPr>
        <w:lastRenderedPageBreak/>
        <w:t xml:space="preserve">Non-essential computers will be automatically shut down at </w:t>
      </w:r>
      <w:r w:rsidRPr="004A1B53">
        <w:rPr>
          <w:rFonts w:ascii="Proxima Nova Rg" w:hAnsi="Proxima Nova Rg" w:eastAsia="Aptos" w:cs="Aptos"/>
          <w:i/>
          <w:iCs/>
          <w:color w:val="A6A6A6" w:themeColor="background1" w:themeShade="A6"/>
        </w:rPr>
        <w:t xml:space="preserve">[insert time], </w:t>
      </w:r>
      <w:r w:rsidRPr="004A1B53">
        <w:rPr>
          <w:rFonts w:ascii="Proxima Nova Rg" w:hAnsi="Proxima Nova Rg" w:eastAsia="Aptos" w:cs="Aptos"/>
        </w:rPr>
        <w:t>reducing standby power use.</w:t>
      </w:r>
    </w:p>
    <w:p w:rsidRPr="00052AD9" w:rsidR="4F570741" w:rsidP="31BE578B" w:rsidRDefault="2D75F10C" w14:paraId="6F1E76EA" w14:textId="209F60EC">
      <w:pPr>
        <w:pStyle w:val="Heading2"/>
        <w:rPr>
          <w:rFonts w:ascii="Proxima Nova Rg" w:hAnsi="Proxima Nova Rg"/>
          <w:color w:val="041E42"/>
        </w:rPr>
      </w:pPr>
      <w:r w:rsidRPr="00052AD9">
        <w:rPr>
          <w:rFonts w:ascii="Proxima Nova Rg" w:hAnsi="Proxima Nova Rg"/>
          <w:color w:val="041E42"/>
        </w:rPr>
        <w:t xml:space="preserve">Lighting </w:t>
      </w:r>
    </w:p>
    <w:p w:rsidRPr="00052AD9" w:rsidR="4F570741" w:rsidP="31BE578B" w:rsidRDefault="7C4E6AC6" w14:paraId="4AC8191A" w14:textId="547651F5">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6A0DCF98" w14:textId="4749AD7B">
      <w:pPr>
        <w:pStyle w:val="ListParagraph"/>
        <w:numPr>
          <w:ilvl w:val="0"/>
          <w:numId w:val="21"/>
        </w:numPr>
        <w:rPr>
          <w:rFonts w:ascii="Proxima Nova Rg" w:hAnsi="Proxima Nova Rg"/>
        </w:rPr>
      </w:pPr>
      <w:r w:rsidRPr="004A1B53">
        <w:rPr>
          <w:rFonts w:ascii="Proxima Nova Rg" w:hAnsi="Proxima Nova Rg" w:eastAsia="Aptos" w:cs="Aptos"/>
        </w:rPr>
        <w:t xml:space="preserve">Staff and pupils are asked to turn off lights whenever they are not being used, ensuring energy is not wasted. </w:t>
      </w:r>
      <w:r>
        <w:rPr>
          <w:rFonts w:ascii="Proxima Nova Rg" w:hAnsi="Proxima Nova Rg" w:eastAsia="Aptos" w:cs="Aptos"/>
        </w:rPr>
        <w:br/>
      </w:r>
    </w:p>
    <w:p w:rsidRPr="004A1B53" w:rsidR="004A1B53" w:rsidP="004A1B53" w:rsidRDefault="004A1B53" w14:paraId="2EE1F40E" w14:textId="70913141">
      <w:pPr>
        <w:pStyle w:val="ListParagraph"/>
        <w:numPr>
          <w:ilvl w:val="0"/>
          <w:numId w:val="21"/>
        </w:numPr>
        <w:rPr>
          <w:rFonts w:ascii="Proxima Nova Rg" w:hAnsi="Proxima Nova Rg" w:eastAsia="Aptos" w:cs="Aptos"/>
        </w:rPr>
      </w:pPr>
      <w:r w:rsidRPr="004A1B53">
        <w:rPr>
          <w:rFonts w:ascii="Proxima Nova Rg" w:hAnsi="Proxima Nova Rg" w:eastAsia="Aptos" w:cs="Aptos"/>
        </w:rPr>
        <w:t>Where possible, LED and/or movement sensitive lights will be installed, helping to reduce electricity consumption.</w:t>
      </w:r>
      <w:r>
        <w:rPr>
          <w:rFonts w:ascii="Proxima Nova Rg" w:hAnsi="Proxima Nova Rg" w:eastAsia="Aptos" w:cs="Aptos"/>
        </w:rPr>
        <w:br/>
      </w:r>
    </w:p>
    <w:p w:rsidRPr="004A1B53" w:rsidR="004A1B53" w:rsidP="004A1B53" w:rsidRDefault="004A1B53" w14:paraId="2D5C7DE6" w14:textId="09AA0D25">
      <w:pPr>
        <w:pStyle w:val="ListParagraph"/>
        <w:numPr>
          <w:ilvl w:val="0"/>
          <w:numId w:val="21"/>
        </w:numPr>
        <w:rPr>
          <w:rFonts w:ascii="Proxima Nova Rg" w:hAnsi="Proxima Nova Rg" w:eastAsia="Aptos" w:cs="Aptos"/>
        </w:rPr>
      </w:pPr>
      <w:r w:rsidRPr="6ED7A95B" w:rsidR="6ED7A95B">
        <w:rPr>
          <w:rFonts w:ascii="Proxima Nova Rg" w:hAnsi="Proxima Nova Rg" w:eastAsia="Aptos" w:cs="Aptos"/>
        </w:rPr>
        <w:t>We promote the use of natural light where possible, reducing the need for artificial lighting during the day.</w:t>
      </w:r>
    </w:p>
    <w:p w:rsidR="6ED7A95B" w:rsidP="6ED7A95B" w:rsidRDefault="6ED7A95B" w14:paraId="4AD9FE69" w14:textId="4E85F4BE">
      <w:pPr>
        <w:pStyle w:val="Heading2"/>
        <w:rPr>
          <w:rFonts w:ascii="Proxima Nova Rg" w:hAnsi="Proxima Nova Rg"/>
          <w:color w:val="041E42"/>
        </w:rPr>
      </w:pPr>
    </w:p>
    <w:p w:rsidRPr="00052AD9" w:rsidR="4F570741" w:rsidP="31BE578B" w:rsidRDefault="2D75F10C" w14:paraId="50B55D8F" w14:textId="21DC8250">
      <w:pPr>
        <w:pStyle w:val="Heading2"/>
        <w:rPr>
          <w:rFonts w:ascii="Proxima Nova Rg" w:hAnsi="Proxima Nova Rg" w:eastAsia="Aptos" w:cs="Aptos"/>
          <w:color w:val="041E42"/>
          <w:sz w:val="24"/>
          <w:szCs w:val="24"/>
        </w:rPr>
      </w:pPr>
      <w:r w:rsidRPr="00052AD9">
        <w:rPr>
          <w:rFonts w:ascii="Proxima Nova Rg" w:hAnsi="Proxima Nova Rg"/>
          <w:color w:val="041E42"/>
        </w:rPr>
        <w:t>Water</w:t>
      </w:r>
    </w:p>
    <w:p w:rsidRPr="00052AD9" w:rsidR="0FEB6A8F" w:rsidP="31BE578B" w:rsidRDefault="0FEB6A8F" w14:paraId="5F1D8925" w14:textId="0C8546F6">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14B4ADF1" w14:textId="0D1B8832">
      <w:pPr>
        <w:pStyle w:val="ListParagraph"/>
        <w:numPr>
          <w:ilvl w:val="0"/>
          <w:numId w:val="21"/>
        </w:numPr>
        <w:rPr>
          <w:rFonts w:ascii="Proxima Nova Rg" w:hAnsi="Proxima Nova Rg" w:eastAsia="Aptos" w:cs="Aptos"/>
        </w:rPr>
      </w:pPr>
      <w:r w:rsidRPr="004A1B53">
        <w:rPr>
          <w:rFonts w:ascii="Proxima Nova Rg" w:hAnsi="Proxima Nova Rg" w:eastAsia="Aptos" w:cs="Aptos"/>
        </w:rPr>
        <w:t>We educate staff and pupils on the importance of turning off taps when not in use, taking shorter showers, and using water-efficient appliances to conserve this precious resource.</w:t>
      </w:r>
      <w:r>
        <w:rPr>
          <w:rFonts w:ascii="Proxima Nova Rg" w:hAnsi="Proxima Nova Rg" w:eastAsia="Aptos" w:cs="Aptos"/>
        </w:rPr>
        <w:br/>
      </w:r>
    </w:p>
    <w:p w:rsidRPr="004A1B53" w:rsidR="004A1B53" w:rsidP="004A1B53" w:rsidRDefault="004A1B53" w14:paraId="7281A587" w14:textId="7444AA1F">
      <w:pPr>
        <w:pStyle w:val="ListParagraph"/>
        <w:numPr>
          <w:ilvl w:val="0"/>
          <w:numId w:val="21"/>
        </w:numPr>
        <w:rPr>
          <w:rFonts w:ascii="Proxima Nova Rg" w:hAnsi="Proxima Nova Rg" w:eastAsia="Aptos" w:cs="Aptos"/>
        </w:rPr>
      </w:pPr>
      <w:r w:rsidRPr="004A1B53">
        <w:rPr>
          <w:rFonts w:ascii="Proxima Nova Rg" w:hAnsi="Proxima Nova Rg" w:eastAsia="Aptos" w:cs="Aptos"/>
        </w:rPr>
        <w:t>We regularly check for leaks in pipes, taps, and toilets and prioritise repairs to avoid water wastage and reduce the school’s environmental footprint.</w:t>
      </w:r>
      <w:r>
        <w:rPr>
          <w:rFonts w:ascii="Proxima Nova Rg" w:hAnsi="Proxima Nova Rg" w:eastAsia="Aptos" w:cs="Aptos"/>
        </w:rPr>
        <w:br/>
      </w:r>
    </w:p>
    <w:p w:rsidRPr="004A1B53" w:rsidR="004A1B53" w:rsidP="004A1B53" w:rsidRDefault="004A1B53" w14:paraId="72B827F9" w14:textId="093F5DCD">
      <w:pPr>
        <w:pStyle w:val="ListParagraph"/>
        <w:numPr>
          <w:ilvl w:val="0"/>
          <w:numId w:val="21"/>
        </w:numPr>
        <w:rPr>
          <w:rFonts w:ascii="Proxima Nova Rg" w:hAnsi="Proxima Nova Rg" w:eastAsia="Aptos" w:cs="Aptos"/>
        </w:rPr>
      </w:pPr>
      <w:r w:rsidRPr="004A1B53">
        <w:rPr>
          <w:rFonts w:ascii="Proxima Nova Rg" w:hAnsi="Proxima Nova Rg" w:eastAsia="Aptos" w:cs="Aptos"/>
        </w:rPr>
        <w:t>We use smart water meters to track and monitor water usage patterns, helping us identify opportunities for further conservation and sustainability efforts.</w:t>
      </w:r>
      <w:r>
        <w:rPr>
          <w:rFonts w:ascii="Proxima Nova Rg" w:hAnsi="Proxima Nova Rg" w:eastAsia="Aptos" w:cs="Aptos"/>
        </w:rPr>
        <w:br/>
      </w:r>
    </w:p>
    <w:p w:rsidRPr="004A1B53" w:rsidR="004A1B53" w:rsidP="004A1B53" w:rsidRDefault="004A1B53" w14:paraId="1DE265EF" w14:textId="5AE03A3F">
      <w:pPr>
        <w:pStyle w:val="ListParagraph"/>
        <w:numPr>
          <w:ilvl w:val="0"/>
          <w:numId w:val="21"/>
        </w:numPr>
        <w:rPr>
          <w:rFonts w:ascii="Proxima Nova Rg" w:hAnsi="Proxima Nova Rg" w:eastAsia="Aptos" w:cs="Aptos"/>
        </w:rPr>
      </w:pPr>
      <w:r w:rsidRPr="004A1B53">
        <w:rPr>
          <w:rFonts w:ascii="Proxima Nova Rg" w:hAnsi="Proxima Nova Rg" w:eastAsia="Aptos" w:cs="Aptos"/>
        </w:rPr>
        <w:t>The school has installed rainwater collection systems (e.g., rain barrels or storage tanks) to collect rainwater for non-drinking purposes, such as watering plants or cleaning.</w:t>
      </w:r>
    </w:p>
    <w:p w:rsidRPr="00052AD9" w:rsidR="4F570741" w:rsidP="4F570741" w:rsidRDefault="4F570741" w14:paraId="2DAF3A6F" w14:textId="42DC7AFF">
      <w:pPr>
        <w:rPr>
          <w:rFonts w:ascii="Proxima Nova Rg" w:hAnsi="Proxima Nova Rg" w:eastAsia="Aptos" w:cs="Aptos"/>
        </w:rPr>
      </w:pPr>
    </w:p>
    <w:p w:rsidRPr="00052AD9" w:rsidR="2C4C17B7" w:rsidP="4F570741" w:rsidRDefault="2C4C17B7" w14:paraId="3E1B6777" w14:textId="0168DA7F">
      <w:pPr>
        <w:pStyle w:val="Heading1"/>
        <w:rPr>
          <w:rFonts w:ascii="Proxima Nova Rg" w:hAnsi="Proxima Nova Rg" w:eastAsia="Aptos" w:cs="Aptos"/>
          <w:b/>
          <w:bCs/>
          <w:color w:val="041E42"/>
          <w:sz w:val="24"/>
          <w:szCs w:val="24"/>
        </w:rPr>
      </w:pPr>
      <w:r w:rsidRPr="00052AD9">
        <w:rPr>
          <w:rFonts w:ascii="Proxima Nova Rg" w:hAnsi="Proxima Nova Rg"/>
          <w:b/>
          <w:bCs/>
          <w:color w:val="041E42"/>
        </w:rPr>
        <w:t>Transport and Travel</w:t>
      </w:r>
    </w:p>
    <w:p w:rsidRPr="00052AD9" w:rsidR="2C4C17B7" w:rsidP="31BE578B" w:rsidRDefault="4086CBFA" w14:paraId="02FA655F" w14:textId="09A41B6A">
      <w:pPr>
        <w:spacing w:after="0"/>
        <w:rPr>
          <w:rFonts w:ascii="Proxima Nova Rg" w:hAnsi="Proxima Nova Rg" w:eastAsia="Aptos" w:cs="Aptos"/>
        </w:rPr>
      </w:pPr>
      <w:r w:rsidRPr="00052AD9">
        <w:rPr>
          <w:rFonts w:ascii="Proxima Nova Rg" w:hAnsi="Proxima Nova Rg"/>
          <w:i/>
          <w:iCs/>
          <w:color w:val="A6A6A6" w:themeColor="background1" w:themeShade="A6"/>
        </w:rPr>
        <w:t>[Delete, add or adapt as appropriate]</w:t>
      </w:r>
      <w:r w:rsidRPr="00052AD9">
        <w:rPr>
          <w:rFonts w:ascii="Proxima Nova Rg" w:hAnsi="Proxima Nova Rg"/>
        </w:rPr>
        <w:t xml:space="preserve"> </w:t>
      </w:r>
    </w:p>
    <w:p w:rsidRPr="004A1B53" w:rsidR="004A1B53" w:rsidP="004A1B53" w:rsidRDefault="004A1B53" w14:paraId="3EE49FBF" w14:textId="5B4D4869">
      <w:pPr>
        <w:pStyle w:val="ListParagraph"/>
        <w:numPr>
          <w:ilvl w:val="0"/>
          <w:numId w:val="11"/>
        </w:numPr>
        <w:spacing w:after="0"/>
        <w:rPr>
          <w:rFonts w:ascii="Proxima Nova Rg" w:hAnsi="Proxima Nova Rg" w:eastAsia="Aptos" w:cs="Aptos"/>
        </w:rPr>
      </w:pPr>
      <w:r w:rsidRPr="004A1B53">
        <w:rPr>
          <w:rFonts w:ascii="Proxima Nova Rg" w:hAnsi="Proxima Nova Rg"/>
        </w:rPr>
        <w:t xml:space="preserve">We encourage all members of the school community to choose active travel as their first option </w:t>
      </w:r>
      <w:r w:rsidRPr="004A1B53">
        <w:rPr>
          <w:rFonts w:ascii="Proxima Nova Rg" w:hAnsi="Proxima Nova Rg" w:eastAsia="Aptos" w:cs="Aptos"/>
        </w:rPr>
        <w:t xml:space="preserve">to reduce the carbon footprint associated with commuting. </w:t>
      </w:r>
      <w:r w:rsidRPr="004A1B53">
        <w:rPr>
          <w:rFonts w:ascii="Proxima Nova Rg" w:hAnsi="Proxima Nova Rg"/>
        </w:rPr>
        <w:t>This includes walking and cycling. This will be supported by initiatives such as bike racks, safe pedestrian routes, and walking buses, where appropriate.</w:t>
      </w:r>
    </w:p>
    <w:p w:rsidRPr="004A1B53" w:rsidR="004A1B53" w:rsidP="004A1B53" w:rsidRDefault="004A1B53" w14:paraId="63D13854" w14:textId="77777777">
      <w:pPr>
        <w:pStyle w:val="ListParagraph"/>
        <w:spacing w:after="0"/>
        <w:rPr>
          <w:rFonts w:ascii="Proxima Nova Rg" w:hAnsi="Proxima Nova Rg" w:eastAsia="Aptos" w:cs="Aptos"/>
        </w:rPr>
      </w:pPr>
    </w:p>
    <w:p w:rsidRPr="004A1B53" w:rsidR="004A1B53" w:rsidP="004A1B53" w:rsidRDefault="004A1B53" w14:paraId="6C6AD577" w14:textId="77777777">
      <w:pPr>
        <w:pStyle w:val="ListParagraph"/>
        <w:numPr>
          <w:ilvl w:val="0"/>
          <w:numId w:val="11"/>
        </w:numPr>
        <w:spacing w:after="0"/>
        <w:rPr>
          <w:rFonts w:ascii="Proxima Nova Rg" w:hAnsi="Proxima Nova Rg"/>
        </w:rPr>
      </w:pPr>
      <w:r w:rsidRPr="004A1B53">
        <w:rPr>
          <w:rFonts w:ascii="Proxima Nova Rg" w:hAnsi="Proxima Nova Rg"/>
        </w:rPr>
        <w:lastRenderedPageBreak/>
        <w:t>Where travel by public transport is an option, we will encourage the use of buses, trains, and other sustainable public transport modes. We will seek to support students and staff with access to subsidised transport or provide information on local transport options.</w:t>
      </w:r>
    </w:p>
    <w:p w:rsidRPr="004A1B53" w:rsidR="004A1B53" w:rsidP="004A1B53" w:rsidRDefault="004A1B53" w14:paraId="598C2619" w14:textId="77777777">
      <w:pPr>
        <w:pStyle w:val="ListParagraph"/>
        <w:spacing w:after="0"/>
        <w:ind w:hanging="360"/>
        <w:rPr>
          <w:rFonts w:ascii="Proxima Nova Rg" w:hAnsi="Proxima Nova Rg"/>
        </w:rPr>
      </w:pPr>
    </w:p>
    <w:p w:rsidRPr="004A1B53" w:rsidR="004A1B53" w:rsidP="004A1B53" w:rsidRDefault="004A1B53" w14:paraId="709E6E43" w14:textId="77777777">
      <w:pPr>
        <w:pStyle w:val="ListParagraph"/>
        <w:numPr>
          <w:ilvl w:val="0"/>
          <w:numId w:val="11"/>
        </w:numPr>
        <w:spacing w:after="0"/>
        <w:rPr>
          <w:rFonts w:ascii="Proxima Nova Rg" w:hAnsi="Proxima Nova Rg"/>
        </w:rPr>
      </w:pPr>
      <w:r w:rsidRPr="004A1B53">
        <w:rPr>
          <w:rFonts w:ascii="Proxima Nova Rg" w:hAnsi="Proxima Nova Rg" w:eastAsia="Aptos" w:cs="Aptos"/>
        </w:rPr>
        <w:t xml:space="preserve">We also encourage carpooling arrangements </w:t>
      </w:r>
      <w:r w:rsidRPr="004A1B53">
        <w:rPr>
          <w:rFonts w:ascii="Proxima Nova Rg" w:hAnsi="Proxima Nova Rg"/>
        </w:rPr>
        <w:t>for those who must travel by car, to reduce the number of vehicles used for school-related journeys and, therefore, cut down on emissions.</w:t>
      </w:r>
    </w:p>
    <w:p w:rsidRPr="004A1B53" w:rsidR="004A1B53" w:rsidP="004A1B53" w:rsidRDefault="004A1B53" w14:paraId="08F8F0BC" w14:textId="77777777">
      <w:pPr>
        <w:pStyle w:val="ListParagraph"/>
        <w:spacing w:after="0"/>
        <w:ind w:hanging="360"/>
        <w:rPr>
          <w:rFonts w:ascii="Proxima Nova Rg" w:hAnsi="Proxima Nova Rg"/>
        </w:rPr>
      </w:pPr>
    </w:p>
    <w:p w:rsidRPr="004A1B53" w:rsidR="004A1B53" w:rsidP="004A1B53" w:rsidRDefault="004A1B53" w14:paraId="51382174" w14:textId="77777777">
      <w:pPr>
        <w:pStyle w:val="ListParagraph"/>
        <w:numPr>
          <w:ilvl w:val="0"/>
          <w:numId w:val="11"/>
        </w:numPr>
        <w:spacing w:after="0"/>
        <w:rPr>
          <w:rFonts w:ascii="Proxima Nova Rg" w:hAnsi="Proxima Nova Rg"/>
        </w:rPr>
      </w:pPr>
      <w:r w:rsidRPr="004A1B53">
        <w:rPr>
          <w:rFonts w:ascii="Proxima Nova Rg" w:hAnsi="Proxima Nova Rg"/>
        </w:rPr>
        <w:t>We are committed to reducing the overall need for travel by prioritising virtual meetings and events where possible. By encouraging remote meetings, online learning, and digital resources, we aim to reduce travel-related emissions and the school’s overall environmental impact.</w:t>
      </w:r>
    </w:p>
    <w:p w:rsidRPr="004A1B53" w:rsidR="004A1B53" w:rsidP="004A1B53" w:rsidRDefault="004A1B53" w14:paraId="71685214" w14:textId="77777777">
      <w:pPr>
        <w:pStyle w:val="ListParagraph"/>
        <w:spacing w:after="0"/>
        <w:rPr>
          <w:rFonts w:ascii="Proxima Nova Rg" w:hAnsi="Proxima Nova Rg"/>
        </w:rPr>
      </w:pPr>
    </w:p>
    <w:p w:rsidRPr="004A1B53" w:rsidR="004A1B53" w:rsidP="004A1B53" w:rsidRDefault="004A1B53" w14:paraId="4A21BB88" w14:textId="77777777">
      <w:pPr>
        <w:pStyle w:val="ListParagraph"/>
        <w:numPr>
          <w:ilvl w:val="0"/>
          <w:numId w:val="11"/>
        </w:numPr>
        <w:spacing w:after="0"/>
        <w:rPr>
          <w:rFonts w:ascii="Proxima Nova Rg" w:hAnsi="Proxima Nova Rg"/>
        </w:rPr>
      </w:pPr>
      <w:r w:rsidRPr="6ED7A95B" w:rsidR="6ED7A95B">
        <w:rPr>
          <w:rFonts w:ascii="Proxima Nova Rg" w:hAnsi="Proxima Nova Rg"/>
        </w:rPr>
        <w:t xml:space="preserve">For school trips and events, we will prioritise sustainable travel options such as coach sharing, train travel, or walking. We will </w:t>
      </w:r>
      <w:r w:rsidRPr="6ED7A95B" w:rsidR="6ED7A95B">
        <w:rPr>
          <w:rFonts w:ascii="Proxima Nova Rg" w:hAnsi="Proxima Nova Rg"/>
        </w:rPr>
        <w:t>seek</w:t>
      </w:r>
      <w:r w:rsidRPr="6ED7A95B" w:rsidR="6ED7A95B">
        <w:rPr>
          <w:rFonts w:ascii="Proxima Nova Rg" w:hAnsi="Proxima Nova Rg"/>
        </w:rPr>
        <w:t xml:space="preserve"> to minimise the number of trips, ensure efficient transport use, and consider the environmental impact of the destination. In the planning process, we will aim to combine trips, when possible, to reduce the number of </w:t>
      </w:r>
      <w:r w:rsidRPr="6ED7A95B" w:rsidR="6ED7A95B">
        <w:rPr>
          <w:rFonts w:ascii="Proxima Nova Rg" w:hAnsi="Proxima Nova Rg"/>
        </w:rPr>
        <w:t>journeys.</w:t>
      </w:r>
    </w:p>
    <w:p w:rsidR="6ED7A95B" w:rsidP="6ED7A95B" w:rsidRDefault="6ED7A95B" w14:paraId="5D318BEC" w14:textId="4F27C6CC">
      <w:pPr>
        <w:pStyle w:val="Normal"/>
        <w:spacing w:after="0"/>
        <w:ind w:left="0"/>
        <w:rPr>
          <w:rFonts w:ascii="Proxima Nova Rg" w:hAnsi="Proxima Nova Rg"/>
        </w:rPr>
      </w:pPr>
    </w:p>
    <w:p w:rsidRPr="00052AD9" w:rsidR="2C4C17B7" w:rsidP="4F570741" w:rsidRDefault="2C4C17B7" w14:paraId="7EF2813B" w14:textId="6D2CB004">
      <w:pPr>
        <w:pStyle w:val="Heading1"/>
        <w:rPr>
          <w:rFonts w:ascii="Proxima Nova Rg" w:hAnsi="Proxima Nova Rg" w:eastAsia="Aptos" w:cs="Aptos"/>
          <w:b/>
          <w:bCs/>
          <w:color w:val="041E42"/>
          <w:sz w:val="24"/>
          <w:szCs w:val="24"/>
        </w:rPr>
      </w:pPr>
      <w:r w:rsidRPr="00052AD9">
        <w:rPr>
          <w:rFonts w:ascii="Proxima Nova Rg" w:hAnsi="Proxima Nova Rg"/>
          <w:b/>
          <w:bCs/>
          <w:color w:val="041E42"/>
        </w:rPr>
        <w:t>Buildings and Grounds</w:t>
      </w:r>
    </w:p>
    <w:p w:rsidRPr="00052AD9" w:rsidR="7C237FE5" w:rsidP="31BE578B" w:rsidRDefault="6DEBDD36" w14:paraId="7315922A" w14:textId="2C88205F">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r w:rsidRPr="00052AD9">
        <w:rPr>
          <w:rFonts w:ascii="Proxima Nova Rg" w:hAnsi="Proxima Nova Rg"/>
        </w:rPr>
        <w:t xml:space="preserve"> </w:t>
      </w:r>
    </w:p>
    <w:p w:rsidRPr="00052AD9" w:rsidR="7C237FE5" w:rsidP="21D876C5" w:rsidRDefault="7C237FE5" w14:paraId="468D68BD" w14:textId="40E2F78A">
      <w:pPr>
        <w:pStyle w:val="Heading2"/>
        <w:rPr>
          <w:rFonts w:ascii="Proxima Nova Rg" w:hAnsi="Proxima Nova Rg"/>
          <w:color w:val="041E42"/>
        </w:rPr>
      </w:pPr>
      <w:r w:rsidRPr="00052AD9">
        <w:rPr>
          <w:rFonts w:ascii="Proxima Nova Rg" w:hAnsi="Proxima Nova Rg"/>
          <w:color w:val="041E42"/>
        </w:rPr>
        <w:t>School Buildings</w:t>
      </w:r>
    </w:p>
    <w:p w:rsidRPr="004A1B53" w:rsidR="004A1B53" w:rsidP="004A1B53" w:rsidRDefault="004A1B53" w14:paraId="5E4E2D7E" w14:textId="77777777">
      <w:pPr>
        <w:pStyle w:val="ListParagraph"/>
        <w:numPr>
          <w:ilvl w:val="0"/>
          <w:numId w:val="8"/>
        </w:numPr>
        <w:rPr>
          <w:rFonts w:ascii="Proxima Nova Rg" w:hAnsi="Proxima Nova Rg" w:eastAsia="Aptos" w:cs="Aptos"/>
        </w:rPr>
      </w:pPr>
      <w:r w:rsidRPr="004A1B53">
        <w:rPr>
          <w:rFonts w:ascii="Proxima Nova Rg" w:hAnsi="Proxima Nova Rg"/>
        </w:rPr>
        <w:t xml:space="preserve">We will adopt a proactive approach to maintaining school buildings, with an emphasis on using materials for repairs and maintenance that are sustainable and cause the least harm to the environment. Whenever possible, repairs will focus on prolonging the life of existing materials rather than replacing them. </w:t>
      </w:r>
    </w:p>
    <w:p w:rsidRPr="004A1B53" w:rsidR="004A1B53" w:rsidP="004A1B53" w:rsidRDefault="004A1B53" w14:paraId="783430C8" w14:textId="77777777">
      <w:pPr>
        <w:pStyle w:val="ListParagraph"/>
        <w:rPr>
          <w:rFonts w:ascii="Proxima Nova Rg" w:hAnsi="Proxima Nova Rg" w:eastAsia="Aptos" w:cs="Aptos"/>
        </w:rPr>
      </w:pPr>
    </w:p>
    <w:p w:rsidRPr="004A1B53" w:rsidR="004A1B53" w:rsidP="004A1B53" w:rsidRDefault="004A1B53" w14:paraId="05406C16" w14:textId="77777777">
      <w:pPr>
        <w:pStyle w:val="ListParagraph"/>
        <w:numPr>
          <w:ilvl w:val="0"/>
          <w:numId w:val="8"/>
        </w:numPr>
        <w:rPr>
          <w:rFonts w:ascii="Proxima Nova Rg" w:hAnsi="Proxima Nova Rg" w:eastAsia="Aptos" w:cs="Aptos"/>
        </w:rPr>
      </w:pPr>
      <w:r w:rsidRPr="004A1B53">
        <w:rPr>
          <w:rFonts w:ascii="Proxima Nova Rg" w:hAnsi="Proxima Nova Rg" w:eastAsia="Aptos" w:cs="Aptos"/>
        </w:rPr>
        <w:t xml:space="preserve">We aim to ensures that all future new builds and refurbishments conform to high environmental standards, including energy efficiency. </w:t>
      </w:r>
    </w:p>
    <w:p w:rsidRPr="004A1B53" w:rsidR="004A1B53" w:rsidP="004A1B53" w:rsidRDefault="004A1B53" w14:paraId="137F2C09" w14:textId="77777777">
      <w:pPr>
        <w:pStyle w:val="ListParagraph"/>
        <w:rPr>
          <w:rFonts w:ascii="Proxima Nova Rg" w:hAnsi="Proxima Nova Rg" w:eastAsia="Aptos" w:cs="Aptos"/>
        </w:rPr>
      </w:pPr>
    </w:p>
    <w:p w:rsidRPr="004A1B53" w:rsidR="004A1B53" w:rsidP="004A1B53" w:rsidRDefault="004A1B53" w14:paraId="10C916E9" w14:textId="77777777">
      <w:pPr>
        <w:pStyle w:val="ListParagraph"/>
        <w:numPr>
          <w:ilvl w:val="0"/>
          <w:numId w:val="8"/>
        </w:numPr>
        <w:rPr>
          <w:rFonts w:ascii="Proxima Nova Rg" w:hAnsi="Proxima Nova Rg"/>
        </w:rPr>
      </w:pPr>
      <w:r w:rsidRPr="004A1B53">
        <w:rPr>
          <w:rFonts w:ascii="Proxima Nova Rg" w:hAnsi="Proxima Nova Rg"/>
        </w:rPr>
        <w:t xml:space="preserve">We are committed to minimising waste generated by school building operations. This includes implementing recycling programs for construction materials, promoting the use of reusable or recyclable materials, and ensuring </w:t>
      </w:r>
      <w:r w:rsidRPr="004A1B53">
        <w:rPr>
          <w:rFonts w:ascii="Proxima Nova Rg" w:hAnsi="Proxima Nova Rg"/>
        </w:rPr>
        <w:lastRenderedPageBreak/>
        <w:t>that waste produced by building maintenance is responsibly sorted and disposed of.</w:t>
      </w:r>
    </w:p>
    <w:p w:rsidRPr="004A1B53" w:rsidR="004A1B53" w:rsidP="004A1B53" w:rsidRDefault="004A1B53" w14:paraId="0D80A09F" w14:textId="77777777">
      <w:pPr>
        <w:pStyle w:val="ListParagraph"/>
        <w:rPr>
          <w:rFonts w:ascii="Proxima Nova Rg" w:hAnsi="Proxima Nova Rg"/>
        </w:rPr>
      </w:pPr>
    </w:p>
    <w:p w:rsidRPr="004A1B53" w:rsidR="004A1B53" w:rsidP="004A1B53" w:rsidRDefault="004A1B53" w14:paraId="1A9E9B2D" w14:textId="77777777">
      <w:pPr>
        <w:pStyle w:val="ListParagraph"/>
        <w:numPr>
          <w:ilvl w:val="0"/>
          <w:numId w:val="8"/>
        </w:numPr>
        <w:rPr>
          <w:rFonts w:ascii="Proxima Nova Rg" w:hAnsi="Proxima Nova Rg"/>
        </w:rPr>
      </w:pPr>
      <w:r w:rsidRPr="004A1B53">
        <w:rPr>
          <w:rFonts w:ascii="Proxima Nova Rg" w:hAnsi="Proxima Nova Rg"/>
        </w:rPr>
        <w:t>Where new playground equipment is needed, we will prioritise durable, sustainably sourced materials, such as recycled plastics, wood from sustainable sources, and eco-friendly finishes. Playground areas will be designed to encourage physical activity while minimising environmental impact.</w:t>
      </w:r>
    </w:p>
    <w:p w:rsidRPr="00052AD9" w:rsidR="4F570741" w:rsidP="4F570741" w:rsidRDefault="4F570741" w14:paraId="1386D1C8" w14:textId="3A346E9E">
      <w:pPr>
        <w:rPr>
          <w:rFonts w:ascii="Proxima Nova Rg" w:hAnsi="Proxima Nova Rg"/>
        </w:rPr>
      </w:pPr>
    </w:p>
    <w:p w:rsidRPr="00052AD9" w:rsidR="7C237FE5" w:rsidP="21D876C5" w:rsidRDefault="7C237FE5" w14:paraId="6BE8925E" w14:textId="1134BF00">
      <w:pPr>
        <w:pStyle w:val="Heading2"/>
        <w:rPr>
          <w:rFonts w:ascii="Proxima Nova Rg" w:hAnsi="Proxima Nova Rg"/>
          <w:color w:val="041E42"/>
        </w:rPr>
      </w:pPr>
      <w:r w:rsidRPr="00052AD9">
        <w:rPr>
          <w:rFonts w:ascii="Proxima Nova Rg" w:hAnsi="Proxima Nova Rg"/>
          <w:color w:val="041E42"/>
        </w:rPr>
        <w:t>Biodiversity and Green Spaces</w:t>
      </w:r>
    </w:p>
    <w:p w:rsidRPr="00052AD9" w:rsidR="4F570741" w:rsidP="31BE578B" w:rsidRDefault="4A7650FD" w14:paraId="39EB9613" w14:textId="3EB60176">
      <w:pPr>
        <w:spacing w:after="0"/>
        <w:rPr>
          <w:rFonts w:ascii="Proxima Nova Rg" w:hAnsi="Proxima Nova Rg" w:eastAsia="Aptos" w:cs="Aptos"/>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24900E48" w14:textId="77777777">
      <w:pPr>
        <w:pStyle w:val="ListParagraph"/>
        <w:numPr>
          <w:ilvl w:val="0"/>
          <w:numId w:val="6"/>
        </w:numPr>
        <w:spacing w:after="0"/>
        <w:rPr>
          <w:rFonts w:ascii="Proxima Nova Rg" w:hAnsi="Proxima Nova Rg" w:eastAsia="Aptos" w:cs="Aptos"/>
        </w:rPr>
      </w:pPr>
      <w:r w:rsidRPr="004A1B53">
        <w:rPr>
          <w:rFonts w:ascii="Proxima Nova Rg" w:hAnsi="Proxima Nova Rg" w:eastAsia="Aptos" w:cs="Aptos"/>
        </w:rPr>
        <w:t xml:space="preserve">We have developed school gardens and green spaces to enhance biodiversity and provide outdoor learning opportunities. </w:t>
      </w:r>
    </w:p>
    <w:p w:rsidRPr="004A1B53" w:rsidR="004A1B53" w:rsidP="004A1B53" w:rsidRDefault="004A1B53" w14:paraId="4580B8E0" w14:textId="77777777">
      <w:pPr>
        <w:pStyle w:val="ListParagraph"/>
        <w:spacing w:after="0"/>
        <w:rPr>
          <w:rFonts w:ascii="Proxima Nova Rg" w:hAnsi="Proxima Nova Rg" w:eastAsia="Aptos" w:cs="Aptos"/>
        </w:rPr>
      </w:pPr>
    </w:p>
    <w:p w:rsidRPr="004A1B53" w:rsidR="004A1B53" w:rsidP="004A1B53" w:rsidRDefault="004A1B53" w14:paraId="76413640" w14:textId="77777777">
      <w:pPr>
        <w:pStyle w:val="ListParagraph"/>
        <w:numPr>
          <w:ilvl w:val="0"/>
          <w:numId w:val="6"/>
        </w:numPr>
        <w:spacing w:after="0"/>
        <w:rPr>
          <w:rFonts w:ascii="Proxima Nova Rg" w:hAnsi="Proxima Nova Rg" w:eastAsia="Aptos" w:cs="Aptos"/>
        </w:rPr>
      </w:pPr>
      <w:r w:rsidRPr="004A1B53">
        <w:rPr>
          <w:rFonts w:ascii="Proxima Nova Rg" w:hAnsi="Proxima Nova Rg" w:eastAsia="Aptos" w:cs="Aptos"/>
        </w:rPr>
        <w:t xml:space="preserve">We have created habitats for local wildlife, </w:t>
      </w:r>
      <w:r w:rsidRPr="004A1B53">
        <w:rPr>
          <w:rFonts w:ascii="Proxima Nova Rg" w:hAnsi="Proxima Nova Rg" w:eastAsia="Aptos" w:cs="Aptos"/>
          <w:i/>
          <w:iCs/>
          <w:color w:val="A6A6A6" w:themeColor="background1" w:themeShade="A6"/>
        </w:rPr>
        <w:t>[insert examples, such as birdhouses and insect hotels]</w:t>
      </w:r>
      <w:r w:rsidRPr="004A1B53">
        <w:rPr>
          <w:rFonts w:ascii="Proxima Nova Rg" w:hAnsi="Proxima Nova Rg" w:eastAsia="Aptos" w:cs="Aptos"/>
        </w:rPr>
        <w:t>, to support local ecosystems.</w:t>
      </w:r>
    </w:p>
    <w:p w:rsidRPr="004A1B53" w:rsidR="004A1B53" w:rsidP="004A1B53" w:rsidRDefault="004A1B53" w14:paraId="3ECB1D07" w14:textId="77777777">
      <w:pPr>
        <w:pStyle w:val="ListParagraph"/>
        <w:spacing w:after="0"/>
        <w:rPr>
          <w:rFonts w:ascii="Proxima Nova Rg" w:hAnsi="Proxima Nova Rg" w:eastAsia="Aptos" w:cs="Aptos"/>
        </w:rPr>
      </w:pPr>
    </w:p>
    <w:p w:rsidR="004A1B53" w:rsidP="004A1B53" w:rsidRDefault="004A1B53" w14:paraId="11255F0D" w14:textId="77777777">
      <w:pPr>
        <w:pStyle w:val="ListParagraph"/>
        <w:numPr>
          <w:ilvl w:val="0"/>
          <w:numId w:val="6"/>
        </w:numPr>
        <w:spacing w:after="0"/>
        <w:rPr>
          <w:rFonts w:ascii="Proxima Nova Rg" w:hAnsi="Proxima Nova Rg"/>
        </w:rPr>
      </w:pPr>
      <w:r w:rsidRPr="004A1B53">
        <w:rPr>
          <w:rFonts w:ascii="Proxima Nova Rg" w:hAnsi="Proxima Nova Rg"/>
        </w:rPr>
        <w:t>We will incorporate sustainability themes into outdoor learning experiences, utilising the school grounds as a classroom for environmental education and as a means for pupils to connect with nature for wellbeing. Our pupils engage in hands-on activities</w:t>
      </w:r>
      <w:r w:rsidRPr="004A1B53">
        <w:rPr>
          <w:rFonts w:ascii="Proxima Nova Rg" w:hAnsi="Proxima Nova Rg"/>
          <w:i/>
          <w:iCs/>
          <w:color w:val="A6A6A6" w:themeColor="background1" w:themeShade="A6"/>
        </w:rPr>
        <w:t xml:space="preserve"> [insert examples, such as gardening, tree planting, and wildlife observation]</w:t>
      </w:r>
      <w:r w:rsidRPr="004A1B53">
        <w:rPr>
          <w:rFonts w:ascii="Proxima Nova Rg" w:hAnsi="Proxima Nova Rg"/>
        </w:rPr>
        <w:t xml:space="preserve"> to foster a connection with and responsibility for the environmental.</w:t>
      </w:r>
    </w:p>
    <w:p w:rsidRPr="004A1B53" w:rsidR="004A1B53" w:rsidP="004A1B53" w:rsidRDefault="004A1B53" w14:paraId="28F30028" w14:textId="77777777">
      <w:pPr>
        <w:pStyle w:val="ListParagraph"/>
        <w:rPr>
          <w:rFonts w:ascii="Proxima Nova Rg" w:hAnsi="Proxima Nova Rg"/>
        </w:rPr>
      </w:pPr>
    </w:p>
    <w:p w:rsidRPr="00052AD9" w:rsidR="004A1B53" w:rsidP="004A1B53" w:rsidRDefault="004A1B53" w14:paraId="03AC07F3" w14:textId="4ABACA21">
      <w:pPr>
        <w:pStyle w:val="Heading2"/>
        <w:rPr>
          <w:rFonts w:ascii="Proxima Nova Rg" w:hAnsi="Proxima Nova Rg"/>
          <w:color w:val="041E42"/>
        </w:rPr>
      </w:pPr>
      <w:r w:rsidRPr="00052AD9">
        <w:rPr>
          <w:rFonts w:ascii="Proxima Nova Rg" w:hAnsi="Proxima Nova Rg"/>
          <w:color w:val="041E42"/>
        </w:rPr>
        <w:t>Biodiversity and Green Spaces</w:t>
      </w:r>
      <w:r>
        <w:rPr>
          <w:rFonts w:ascii="Proxima Nova Rg" w:hAnsi="Proxima Nova Rg"/>
          <w:color w:val="041E42"/>
        </w:rPr>
        <w:t xml:space="preserve"> Community Engagement and Partnerships</w:t>
      </w:r>
    </w:p>
    <w:p w:rsidRPr="00052AD9" w:rsidR="274A87F4" w:rsidP="31BE578B" w:rsidRDefault="274A87F4" w14:paraId="35DFD28D" w14:textId="071A3162">
      <w:pPr>
        <w:rPr>
          <w:rFonts w:ascii="Proxima Nova Rg" w:hAnsi="Proxima Nova Rg"/>
          <w:i/>
          <w:iCs/>
          <w:color w:val="A6A6A6" w:themeColor="background1" w:themeShade="A6"/>
        </w:rPr>
      </w:pPr>
      <w:r w:rsidRPr="00052AD9">
        <w:rPr>
          <w:rFonts w:ascii="Proxima Nova Rg" w:hAnsi="Proxima Nova Rg"/>
          <w:i/>
          <w:iCs/>
          <w:color w:val="A6A6A6" w:themeColor="background1" w:themeShade="A6"/>
        </w:rPr>
        <w:t>[Delete, add or adapt as appropriate]</w:t>
      </w:r>
    </w:p>
    <w:p w:rsidRPr="004A1B53" w:rsidR="004A1B53" w:rsidP="004A1B53" w:rsidRDefault="004A1B53" w14:paraId="1C66F8E4" w14:textId="77777777">
      <w:pPr>
        <w:pStyle w:val="ListParagraph"/>
        <w:numPr>
          <w:ilvl w:val="0"/>
          <w:numId w:val="12"/>
        </w:numPr>
        <w:spacing w:after="0"/>
        <w:rPr>
          <w:rFonts w:ascii="Proxima Nova Rg" w:hAnsi="Proxima Nova Rg" w:eastAsia="Aptos" w:cs="Aptos"/>
        </w:rPr>
      </w:pPr>
      <w:r w:rsidRPr="004A1B53">
        <w:rPr>
          <w:rFonts w:ascii="Proxima Nova Rg" w:hAnsi="Proxima Nova Rg"/>
        </w:rPr>
        <w:t>We partner with environmental organisations and community groups to enhance sustainability efforts and share best practices. These partnerships allow us to build on collective knowledge and contribute to local and global sustainability goals.</w:t>
      </w:r>
      <w:r w:rsidRPr="004A1B53">
        <w:rPr>
          <w:rFonts w:ascii="Proxima Nova Rg" w:hAnsi="Proxima Nova Rg" w:eastAsia="Aptos" w:cs="Aptos"/>
          <w:color w:val="A6A6A6" w:themeColor="background1" w:themeShade="A6"/>
        </w:rPr>
        <w:t xml:space="preserve"> </w:t>
      </w:r>
      <w:r w:rsidRPr="004A1B53">
        <w:rPr>
          <w:rFonts w:ascii="Proxima Nova Rg" w:hAnsi="Proxima Nova Rg" w:eastAsia="Aptos" w:cs="Aptos"/>
          <w:i/>
          <w:iCs/>
          <w:color w:val="A6A6A6" w:themeColor="background1" w:themeShade="A6"/>
        </w:rPr>
        <w:t>[insert examples of projects, schemes or initiatives the school has led or been involved in]</w:t>
      </w:r>
    </w:p>
    <w:p w:rsidRPr="004A1B53" w:rsidR="004A1B53" w:rsidP="004A1B53" w:rsidRDefault="004A1B53" w14:paraId="3567007F" w14:textId="77777777">
      <w:pPr>
        <w:pStyle w:val="ListParagraph"/>
        <w:spacing w:after="0"/>
        <w:rPr>
          <w:rFonts w:ascii="Proxima Nova Rg" w:hAnsi="Proxima Nova Rg" w:eastAsia="Aptos" w:cs="Aptos"/>
        </w:rPr>
      </w:pPr>
    </w:p>
    <w:p w:rsidRPr="004A1B53" w:rsidR="004A1B53" w:rsidP="004A1B53" w:rsidRDefault="004A1B53" w14:paraId="4B8ACE6B" w14:textId="77777777">
      <w:pPr>
        <w:pStyle w:val="ListParagraph"/>
        <w:numPr>
          <w:ilvl w:val="0"/>
          <w:numId w:val="12"/>
        </w:numPr>
        <w:spacing w:after="0"/>
        <w:rPr>
          <w:rFonts w:ascii="Proxima Nova Rg" w:hAnsi="Proxima Nova Rg" w:eastAsia="Aptos" w:cs="Aptos"/>
        </w:rPr>
      </w:pPr>
      <w:r w:rsidRPr="004A1B53">
        <w:rPr>
          <w:rFonts w:ascii="Proxima Nova Rg" w:hAnsi="Proxima Nova Rg"/>
        </w:rPr>
        <w:t xml:space="preserve">We actively engage parents in sustainability initiatives through a variety of channels, including workshops, newsletters, and collaborative projects. This helps to raise awareness and encourage sustainable practices at home, </w:t>
      </w:r>
      <w:r w:rsidRPr="004A1B53">
        <w:rPr>
          <w:rFonts w:ascii="Proxima Nova Rg" w:hAnsi="Proxima Nova Rg"/>
        </w:rPr>
        <w:lastRenderedPageBreak/>
        <w:t>strengthening the school's overall environmental impact.</w:t>
      </w:r>
      <w:r w:rsidRPr="004A1B53">
        <w:rPr>
          <w:rFonts w:ascii="Proxima Nova Rg" w:hAnsi="Proxima Nova Rg" w:eastAsia="Aptos" w:cs="Aptos"/>
        </w:rPr>
        <w:t xml:space="preserve"> </w:t>
      </w:r>
      <w:r w:rsidRPr="004A1B53">
        <w:rPr>
          <w:rFonts w:ascii="Proxima Nova Rg" w:hAnsi="Proxima Nova Rg" w:eastAsia="Aptos" w:cs="Aptos"/>
          <w:i/>
          <w:iCs/>
          <w:color w:val="A6A6A6" w:themeColor="background1" w:themeShade="A6"/>
        </w:rPr>
        <w:t>[insert relevant examples]</w:t>
      </w:r>
    </w:p>
    <w:p w:rsidRPr="00052AD9" w:rsidR="4F570741" w:rsidP="4F570741" w:rsidRDefault="4F570741" w14:paraId="5666D461" w14:textId="5644F90D">
      <w:pPr>
        <w:rPr>
          <w:rFonts w:ascii="Proxima Nova Rg" w:hAnsi="Proxima Nova Rg" w:eastAsia="Aptos" w:cs="Aptos"/>
        </w:rPr>
      </w:pPr>
    </w:p>
    <w:p w:rsidRPr="00052AD9" w:rsidR="4102BD0F" w:rsidP="4F570741" w:rsidRDefault="4102BD0F" w14:paraId="6B4A2123" w14:textId="42CA09F4">
      <w:pPr>
        <w:pStyle w:val="Heading1"/>
        <w:rPr>
          <w:rFonts w:ascii="Proxima Nova Rg" w:hAnsi="Proxima Nova Rg" w:eastAsia="Aptos" w:cs="Aptos"/>
          <w:b/>
          <w:bCs/>
          <w:color w:val="041E42"/>
          <w:sz w:val="24"/>
          <w:szCs w:val="24"/>
        </w:rPr>
      </w:pPr>
      <w:r w:rsidRPr="00052AD9">
        <w:rPr>
          <w:rFonts w:ascii="Proxima Nova Rg" w:hAnsi="Proxima Nova Rg"/>
          <w:b/>
          <w:bCs/>
          <w:color w:val="041E42"/>
        </w:rPr>
        <w:t>Monitoring and Reporting</w:t>
      </w:r>
    </w:p>
    <w:p w:rsidRPr="00052AD9" w:rsidR="4102BD0F" w:rsidP="31BE578B" w:rsidRDefault="576E0C22" w14:paraId="4510F37E" w14:textId="112EFEC6">
      <w:pPr>
        <w:spacing w:after="0"/>
        <w:rPr>
          <w:rFonts w:ascii="Proxima Nova Rg" w:hAnsi="Proxima Nova Rg" w:eastAsia="Aptos" w:cs="Aptos"/>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0AFA13D8" w14:textId="1137237A">
      <w:pPr>
        <w:pStyle w:val="ListParagraph"/>
        <w:numPr>
          <w:ilvl w:val="0"/>
          <w:numId w:val="15"/>
        </w:numPr>
        <w:spacing w:before="240" w:after="240"/>
        <w:rPr>
          <w:rFonts w:ascii="Proxima Nova Rg" w:hAnsi="Proxima Nova Rg"/>
        </w:rPr>
      </w:pPr>
      <w:r w:rsidRPr="004A1B53">
        <w:rPr>
          <w:rFonts w:ascii="Proxima Nova Rg" w:hAnsi="Proxima Nova Rg"/>
        </w:rPr>
        <w:t xml:space="preserve">We conduct regular environmental audits to assess the school’s sustainability performance and identify areas for improvement. These audits are carried out </w:t>
      </w:r>
      <w:r w:rsidRPr="004A1B53">
        <w:rPr>
          <w:rFonts w:ascii="Proxima Nova Rg" w:hAnsi="Proxima Nova Rg"/>
          <w:i/>
          <w:iCs/>
          <w:color w:val="A6A6A6" w:themeColor="background1" w:themeShade="A6"/>
        </w:rPr>
        <w:t>[state the frequency of audits, e.g., annually]</w:t>
      </w:r>
      <w:r w:rsidRPr="004A1B53">
        <w:rPr>
          <w:rFonts w:ascii="Proxima Nova Rg" w:hAnsi="Proxima Nova Rg"/>
        </w:rPr>
        <w:t xml:space="preserve"> by </w:t>
      </w:r>
      <w:r w:rsidRPr="004A1B53">
        <w:rPr>
          <w:rFonts w:ascii="Proxima Nova Rg" w:hAnsi="Proxima Nova Rg"/>
          <w:i/>
          <w:iCs/>
          <w:color w:val="A6A6A6" w:themeColor="background1" w:themeShade="A6"/>
        </w:rPr>
        <w:t>[insert responsible party, e.g., the Sustainability Coordinator or external auditors]</w:t>
      </w:r>
      <w:r w:rsidRPr="004A1B53">
        <w:rPr>
          <w:rFonts w:ascii="Proxima Nova Rg" w:hAnsi="Proxima Nova Rg"/>
        </w:rPr>
        <w:t>. The results help guide future sustainability strategies and actions.</w:t>
      </w:r>
      <w:r w:rsidRPr="004A1B53">
        <w:rPr>
          <w:rFonts w:ascii="Proxima Nova Rg" w:hAnsi="Proxima Nova Rg"/>
        </w:rPr>
        <w:br/>
      </w:r>
    </w:p>
    <w:p w:rsidR="004A1B53" w:rsidP="004A1B53" w:rsidRDefault="004A1B53" w14:paraId="36D807A2" w14:textId="77777777">
      <w:pPr>
        <w:pStyle w:val="ListParagraph"/>
        <w:numPr>
          <w:ilvl w:val="0"/>
          <w:numId w:val="15"/>
        </w:numPr>
        <w:spacing w:before="240" w:after="240"/>
        <w:rPr>
          <w:rFonts w:ascii="Proxima Nova Rg" w:hAnsi="Proxima Nova Rg"/>
        </w:rPr>
      </w:pPr>
      <w:r w:rsidRPr="6ED7A95B" w:rsidR="6ED7A95B">
        <w:rPr>
          <w:rFonts w:ascii="Proxima Nova Rg" w:hAnsi="Proxima Nova Rg"/>
        </w:rPr>
        <w:t xml:space="preserve">We publish sustainability reports to inform the school community about our achievements, challenges, and future goals. These reports are made available </w:t>
      </w:r>
      <w:r w:rsidRPr="6ED7A95B" w:rsidR="6ED7A95B">
        <w:rPr>
          <w:rFonts w:ascii="Proxima Nova Rg" w:hAnsi="Proxima Nova Rg"/>
          <w:i w:val="1"/>
          <w:iCs w:val="1"/>
          <w:color w:val="A6A6A6" w:themeColor="background1" w:themeTint="FF" w:themeShade="A6"/>
        </w:rPr>
        <w:t>[state the frequency of publication, e.g., annually]</w:t>
      </w:r>
      <w:r w:rsidRPr="6ED7A95B" w:rsidR="6ED7A95B">
        <w:rPr>
          <w:rFonts w:ascii="Proxima Nova Rg" w:hAnsi="Proxima Nova Rg"/>
        </w:rPr>
        <w:t xml:space="preserve"> and can be accessed via </w:t>
      </w:r>
      <w:r w:rsidRPr="6ED7A95B" w:rsidR="6ED7A95B">
        <w:rPr>
          <w:rFonts w:ascii="Proxima Nova Rg" w:hAnsi="Proxima Nova Rg"/>
          <w:i w:val="1"/>
          <w:iCs w:val="1"/>
          <w:color w:val="A6A6A6" w:themeColor="background1" w:themeTint="FF" w:themeShade="A6"/>
        </w:rPr>
        <w:t>[insert location, e.g., the school website, newsletters, or noticeboards]</w:t>
      </w:r>
      <w:r w:rsidRPr="6ED7A95B" w:rsidR="6ED7A95B">
        <w:rPr>
          <w:rFonts w:ascii="Proxima Nova Rg" w:hAnsi="Proxima Nova Rg"/>
        </w:rPr>
        <w:t>, ensuring transparency and encouraging continued involvement from all stakeholders.</w:t>
      </w:r>
    </w:p>
    <w:p w:rsidRPr="00052AD9" w:rsidR="4102BD0F" w:rsidP="4F570741" w:rsidRDefault="4102BD0F" w14:paraId="759AEFF5" w14:textId="36B379B1">
      <w:pPr>
        <w:pStyle w:val="Heading1"/>
        <w:rPr>
          <w:rFonts w:ascii="Proxima Nova Rg" w:hAnsi="Proxima Nova Rg" w:eastAsia="Aptos" w:cs="Aptos"/>
          <w:b/>
          <w:bCs/>
          <w:color w:val="041E42"/>
          <w:sz w:val="24"/>
          <w:szCs w:val="24"/>
        </w:rPr>
      </w:pPr>
      <w:r w:rsidRPr="00052AD9">
        <w:rPr>
          <w:rFonts w:ascii="Proxima Nova Rg" w:hAnsi="Proxima Nova Rg"/>
          <w:b/>
          <w:bCs/>
          <w:color w:val="041E42"/>
        </w:rPr>
        <w:t>Policy Review and Development</w:t>
      </w:r>
    </w:p>
    <w:p w:rsidRPr="00052AD9" w:rsidR="4102BD0F" w:rsidP="31BE578B" w:rsidRDefault="4B93CC58" w14:paraId="19544041" w14:textId="32E056D4">
      <w:pPr>
        <w:spacing w:after="0"/>
        <w:rPr>
          <w:rFonts w:ascii="Proxima Nova Rg" w:hAnsi="Proxima Nova Rg" w:eastAsia="Aptos" w:cs="Aptos"/>
        </w:rPr>
      </w:pPr>
      <w:r w:rsidRPr="00052AD9">
        <w:rPr>
          <w:rFonts w:ascii="Proxima Nova Rg" w:hAnsi="Proxima Nova Rg"/>
          <w:i/>
          <w:iCs/>
          <w:color w:val="A6A6A6" w:themeColor="background1" w:themeShade="A6"/>
        </w:rPr>
        <w:t>[Delete, add or adapt as appropriate]</w:t>
      </w:r>
      <w:r w:rsidRPr="00052AD9">
        <w:rPr>
          <w:rFonts w:ascii="Proxima Nova Rg" w:hAnsi="Proxima Nova Rg" w:eastAsia="Aptos" w:cs="Aptos"/>
        </w:rPr>
        <w:t xml:space="preserve"> </w:t>
      </w:r>
    </w:p>
    <w:p w:rsidRPr="004A1B53" w:rsidR="004A1B53" w:rsidP="004A1B53" w:rsidRDefault="004A1B53" w14:paraId="6C6D6844" w14:textId="77777777">
      <w:pPr>
        <w:pStyle w:val="ListParagraph"/>
        <w:numPr>
          <w:ilvl w:val="0"/>
          <w:numId w:val="23"/>
        </w:numPr>
        <w:spacing w:after="0"/>
        <w:rPr>
          <w:rFonts w:ascii="Proxima Nova Rg" w:hAnsi="Proxima Nova Rg" w:eastAsia="Aptos" w:cs="Aptos"/>
        </w:rPr>
      </w:pPr>
      <w:r w:rsidRPr="004A1B53">
        <w:rPr>
          <w:rFonts w:ascii="Proxima Nova Rg" w:hAnsi="Proxima Nova Rg" w:eastAsia="Aptos" w:cs="Aptos"/>
        </w:rPr>
        <w:t xml:space="preserve">Our Sustainability Policy and Sustainability Action Plan are reviewed and updated regularly to reflect new environmental challenges, opportunities and the evolving needs of the school community. This process takes place </w:t>
      </w:r>
      <w:r w:rsidRPr="004A1B53">
        <w:rPr>
          <w:rFonts w:ascii="Proxima Nova Rg" w:hAnsi="Proxima Nova Rg" w:eastAsia="Aptos" w:cs="Aptos"/>
          <w:i/>
          <w:iCs/>
          <w:color w:val="A6A6A6" w:themeColor="background1" w:themeShade="A6"/>
        </w:rPr>
        <w:t xml:space="preserve">[insert </w:t>
      </w:r>
      <w:proofErr w:type="gramStart"/>
      <w:r w:rsidRPr="004A1B53">
        <w:rPr>
          <w:rFonts w:ascii="Proxima Nova Rg" w:hAnsi="Proxima Nova Rg" w:eastAsia="Aptos" w:cs="Aptos"/>
          <w:i/>
          <w:iCs/>
          <w:color w:val="A6A6A6" w:themeColor="background1" w:themeShade="A6"/>
        </w:rPr>
        <w:t>period of time</w:t>
      </w:r>
      <w:proofErr w:type="gramEnd"/>
      <w:r w:rsidRPr="004A1B53">
        <w:rPr>
          <w:rFonts w:ascii="Proxima Nova Rg" w:hAnsi="Proxima Nova Rg" w:eastAsia="Aptos" w:cs="Aptos"/>
          <w:i/>
          <w:iCs/>
          <w:color w:val="A6A6A6" w:themeColor="background1" w:themeShade="A6"/>
        </w:rPr>
        <w:t>, such as annually or every two years]</w:t>
      </w:r>
    </w:p>
    <w:p w:rsidRPr="004A1B53" w:rsidR="004A1B53" w:rsidP="004A1B53" w:rsidRDefault="004A1B53" w14:paraId="3C45F2E9" w14:textId="77777777">
      <w:pPr>
        <w:pStyle w:val="ListParagraph"/>
        <w:spacing w:after="0"/>
        <w:rPr>
          <w:rFonts w:ascii="Proxima Nova Rg" w:hAnsi="Proxima Nova Rg" w:eastAsia="Aptos" w:cs="Aptos"/>
        </w:rPr>
      </w:pPr>
    </w:p>
    <w:p w:rsidRPr="004A1B53" w:rsidR="004A1B53" w:rsidP="004A1B53" w:rsidRDefault="004A1B53" w14:paraId="6284B85F" w14:textId="77777777">
      <w:pPr>
        <w:pStyle w:val="ListParagraph"/>
        <w:numPr>
          <w:ilvl w:val="0"/>
          <w:numId w:val="23"/>
        </w:numPr>
        <w:spacing w:after="0"/>
        <w:rPr>
          <w:rFonts w:ascii="Proxima Nova Rg" w:hAnsi="Proxima Nova Rg" w:eastAsia="Aptos" w:cs="Aptos"/>
          <w:i/>
          <w:iCs/>
          <w:color w:val="A6A6A6" w:themeColor="background1" w:themeShade="A6"/>
        </w:rPr>
      </w:pPr>
      <w:r w:rsidRPr="004A1B53">
        <w:rPr>
          <w:rFonts w:ascii="Proxima Nova Rg" w:hAnsi="Proxima Nova Rg" w:eastAsia="Aptos" w:cs="Aptos"/>
        </w:rPr>
        <w:t xml:space="preserve">We involve students, staff, and the wider community in the development and revision of the policy to ensure it meets the needs and aspirations of all stakeholders. This is done through </w:t>
      </w:r>
      <w:r w:rsidRPr="004A1B53">
        <w:rPr>
          <w:rFonts w:ascii="Proxima Nova Rg" w:hAnsi="Proxima Nova Rg" w:eastAsia="Aptos" w:cs="Aptos"/>
          <w:i/>
          <w:iCs/>
          <w:color w:val="A6A6A6" w:themeColor="background1" w:themeShade="A6"/>
        </w:rPr>
        <w:t>[insert methods of involvement, e.g., staff and parent surveys, pupil feedback, workshops, meetings, and voting]</w:t>
      </w:r>
      <w:r w:rsidRPr="004A1B53">
        <w:rPr>
          <w:rFonts w:ascii="Proxima Nova Rg" w:hAnsi="Proxima Nova Rg" w:eastAsia="Aptos" w:cs="Aptos"/>
        </w:rPr>
        <w:t xml:space="preserve"> ensuring that everyone has an opportunity to contribute to shaping the school’s sustainability initiatives. </w:t>
      </w:r>
    </w:p>
    <w:p w:rsidR="004A1B53" w:rsidP="004A1B53" w:rsidRDefault="004A1B53" w14:paraId="18A20BA7" w14:textId="77777777">
      <w:pPr>
        <w:rPr>
          <w:rFonts w:ascii="Aptos" w:hAnsi="Aptos" w:eastAsia="Aptos" w:cs="Aptos"/>
          <w:color w:val="A6A6A6" w:themeColor="background1" w:themeShade="A6"/>
        </w:rPr>
      </w:pPr>
    </w:p>
    <w:p w:rsidRPr="00052AD9" w:rsidR="4F570741" w:rsidP="31BE578B" w:rsidRDefault="4F570741" w14:paraId="0A60EE16" w14:textId="02F59D42">
      <w:pPr>
        <w:rPr>
          <w:rFonts w:ascii="Proxima Nova Rg" w:hAnsi="Proxima Nova Rg" w:eastAsia="Aptos" w:cs="Aptos"/>
          <w:color w:val="A6A6A6" w:themeColor="background1" w:themeShade="A6"/>
        </w:rPr>
      </w:pPr>
    </w:p>
    <w:p w:rsidRPr="00052AD9" w:rsidR="21D876C5" w:rsidP="21D876C5" w:rsidRDefault="21D876C5" w14:paraId="758DC972" w14:textId="2174FC5D">
      <w:pPr>
        <w:rPr>
          <w:rFonts w:ascii="Proxima Nova Rg" w:hAnsi="Proxima Nova Rg" w:eastAsia="Aptos" w:cs="Aptos"/>
        </w:rPr>
      </w:pPr>
    </w:p>
    <w:sectPr w:rsidRPr="00052AD9" w:rsidR="21D876C5" w:rsidSect="006219E1">
      <w:footerReference w:type="default" r:id="rId10"/>
      <w:headerReference w:type="first" r:id="rId11"/>
      <w:footerReference w:type="first" r:id="rId12"/>
      <w:pgSz w:w="11906" w:h="16838" w:orient="portrait"/>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C2A6F" w:rsidP="006219E1" w:rsidRDefault="006C2A6F" w14:paraId="0BAED088" w14:textId="77777777">
      <w:pPr>
        <w:spacing w:after="0" w:line="240" w:lineRule="auto"/>
      </w:pPr>
      <w:r>
        <w:separator/>
      </w:r>
    </w:p>
  </w:endnote>
  <w:endnote w:type="continuationSeparator" w:id="0">
    <w:p w:rsidR="006C2A6F" w:rsidP="006219E1" w:rsidRDefault="006C2A6F" w14:paraId="4BD999D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w:fontKey="{4B1FCA75-B493-BF41-AFD7-A15A36CF0009}" r:id="rId1"/>
  </w:font>
  <w:font w:name="Times New Roman">
    <w:panose1 w:val="02020603050405020304"/>
    <w:charset w:val="00"/>
    <w:family w:val="roman"/>
    <w:pitch w:val="variable"/>
    <w:sig w:usb0="E0002EFF" w:usb1="C000785B" w:usb2="00000009" w:usb3="00000000" w:csb0="000001FF" w:csb1="00000000"/>
    <w:embedRegular w:fontKey="{B9350827-4397-E640-84BA-78F87A05F288}" r:id="rId2"/>
    <w:embedBold w:fontKey="{0AC884E3-E933-7D4E-802C-C17EBCDDE0A7}" r:id="rId3"/>
    <w:embedItalic w:fontKey="{1E9B9A0E-B6C9-8347-8648-2203EBC7DD1A}" r:id="rId4"/>
    <w:embedBoldItalic w:fontKey="{50AC05CC-5BF4-494E-B111-910DFB2EE988}" r:id="rId5"/>
  </w:font>
  <w:font w:name="Courier New">
    <w:panose1 w:val="02070309020205020404"/>
    <w:charset w:val="00"/>
    <w:family w:val="modern"/>
    <w:pitch w:val="fixed"/>
    <w:sig w:usb0="E0002AFF" w:usb1="C0007843" w:usb2="00000009" w:usb3="00000000" w:csb0="000001FF" w:csb1="00000000"/>
    <w:embedRegular w:fontKey="{CB825368-CE24-7944-A89C-3EA17CADFF7C}" r:id="rId6"/>
  </w:font>
  <w:font w:name="Wingdings">
    <w:panose1 w:val="05000000000000000000"/>
    <w:charset w:val="4D"/>
    <w:family w:val="decorative"/>
    <w:pitch w:val="variable"/>
    <w:sig w:usb0="00000003" w:usb1="00000000" w:usb2="00000000" w:usb3="00000000" w:csb0="80000001" w:csb1="00000000"/>
    <w:embedRegular w:fontKey="{31105E6E-9726-7246-8FA8-2F835F387261}" r:id="rId7"/>
  </w:font>
  <w:font w:name="Aptos">
    <w:panose1 w:val="020B0004020202020204"/>
    <w:charset w:val="00"/>
    <w:family w:val="swiss"/>
    <w:pitch w:val="variable"/>
    <w:sig w:usb0="20000287" w:usb1="00000003" w:usb2="00000000" w:usb3="00000000" w:csb0="0000019F" w:csb1="00000000"/>
    <w:embedRegular w:fontKey="{996CB351-7EDE-834B-ADA9-1B40727DA54B}" r:id="rId8"/>
    <w:embedBold w:fontKey="{8C937770-FF59-DC43-ACB1-B11A74231298}" r:id="rId9"/>
    <w:embedItalic w:fontKey="{D340C080-D572-E848-9AF2-2A1344C31C9F}" r:id="rId10"/>
  </w:font>
  <w:font w:name="Aptos Display">
    <w:panose1 w:val="020B0004020202020204"/>
    <w:charset w:val="00"/>
    <w:family w:val="swiss"/>
    <w:pitch w:val="variable"/>
    <w:sig w:usb0="20000287" w:usb1="00000003" w:usb2="00000000" w:usb3="00000000" w:csb0="0000019F" w:csb1="00000000"/>
    <w:embedRegular w:fontKey="{14878FB4-8F01-AB47-B355-1119EA4C4600}" r:id="rId11"/>
  </w:font>
  <w:font w:name="Proxima Nova Rg">
    <w:panose1 w:val="02000506030000020004"/>
    <w:charset w:val="00"/>
    <w:family w:val="auto"/>
    <w:notTrueType/>
    <w:pitch w:val="variable"/>
    <w:sig w:usb0="A00002EF" w:usb1="5000E0FB" w:usb2="00000000" w:usb3="00000000" w:csb0="0000019F" w:csb1="00000000"/>
  </w:font>
  <w:font w:name="Calibri">
    <w:panose1 w:val="020F0502020204030204"/>
    <w:charset w:val="00"/>
    <w:family w:val="swiss"/>
    <w:pitch w:val="variable"/>
    <w:sig w:usb0="E4002EFF" w:usb1="C200247B" w:usb2="00000009" w:usb3="00000000" w:csb0="000001FF" w:csb1="00000000"/>
    <w:embedItalic w:fontKey="{AECD00BD-FF68-2B4E-8134-B88ED6FB388B}" r:id="rId12"/>
    <w:embedBoldItalic w:fontKey="{9A62271F-412E-5446-B2F3-47E818F55453}" r:id="rId13"/>
  </w:font>
  <w:font w:name="Arial">
    <w:panose1 w:val="020B0604020202020204"/>
    <w:charset w:val="00"/>
    <w:family w:val="swiss"/>
    <w:pitch w:val="variable"/>
    <w:sig w:usb0="E0002EFF" w:usb1="C000785B" w:usb2="00000009" w:usb3="00000000" w:csb0="000001FF" w:csb1="00000000"/>
    <w:embedBold w:fontKey="{F467AD9C-17E3-CC43-B47C-E705CD09DD6B}" r:id="rId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219E1" w:rsidRDefault="006219E1" w14:paraId="5420A701" w14:textId="06141C87">
    <w:pPr>
      <w:pStyle w:val="Footer"/>
    </w:pPr>
    <w:r>
      <w:rPr>
        <w:noProof/>
      </w:rPr>
      <mc:AlternateContent>
        <mc:Choice Requires="wps">
          <w:drawing>
            <wp:anchor distT="0" distB="0" distL="114300" distR="114300" simplePos="0" relativeHeight="251667456" behindDoc="0" locked="0" layoutInCell="1" allowOverlap="1" wp14:anchorId="46410C33" wp14:editId="650E5D56">
              <wp:simplePos x="0" y="0"/>
              <wp:positionH relativeFrom="column">
                <wp:posOffset>-685800</wp:posOffset>
              </wp:positionH>
              <wp:positionV relativeFrom="paragraph">
                <wp:posOffset>317500</wp:posOffset>
              </wp:positionV>
              <wp:extent cx="3124200" cy="241300"/>
              <wp:effectExtent l="0" t="0" r="0" b="0"/>
              <wp:wrapNone/>
              <wp:docPr id="58893077" name="Text Box 3"/>
              <wp:cNvGraphicFramePr/>
              <a:graphic xmlns:a="http://schemas.openxmlformats.org/drawingml/2006/main">
                <a:graphicData uri="http://schemas.microsoft.com/office/word/2010/wordprocessingShape">
                  <wps:wsp>
                    <wps:cNvSpPr txBox="1"/>
                    <wps:spPr>
                      <a:xfrm>
                        <a:off x="0" y="0"/>
                        <a:ext cx="3124200" cy="241300"/>
                      </a:xfrm>
                      <a:prstGeom prst="rect">
                        <a:avLst/>
                      </a:prstGeom>
                      <a:noFill/>
                      <a:ln w="6350">
                        <a:noFill/>
                      </a:ln>
                    </wps:spPr>
                    <wps:txbx>
                      <w:txbxContent>
                        <w:p w:rsidRPr="003E1FDC" w:rsidR="006219E1" w:rsidP="006219E1" w:rsidRDefault="006219E1" w14:paraId="14CF338B"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6219E1" w:rsidP="006219E1" w:rsidRDefault="006219E1" w14:paraId="6BF910FE"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46410C33">
              <v:stroke joinstyle="miter"/>
              <v:path gradientshapeok="t" o:connecttype="rect"/>
            </v:shapetype>
            <v:shape id="Text Box 3" style="position:absolute;margin-left:-54pt;margin-top:25pt;width:246pt;height:19pt;z-index:251667456;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">
              <v:textbox>
                <w:txbxContent>
                  <w:p w:rsidRPr="003E1FDC" w:rsidR="006219E1" w:rsidP="006219E1" w:rsidRDefault="006219E1" w14:paraId="14CF338B"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6219E1" w:rsidP="006219E1" w:rsidRDefault="006219E1" w14:paraId="6BF910FE" w14:textId="77777777"/>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620763CF" wp14:editId="4789F5E9">
              <wp:simplePos x="0" y="0"/>
              <wp:positionH relativeFrom="column">
                <wp:posOffset>-1320800</wp:posOffset>
              </wp:positionH>
              <wp:positionV relativeFrom="paragraph">
                <wp:posOffset>241300</wp:posOffset>
              </wp:positionV>
              <wp:extent cx="10934700" cy="469900"/>
              <wp:effectExtent l="0" t="0" r="0" b="0"/>
              <wp:wrapNone/>
              <wp:docPr id="1105749725" name="Rectangle 2"/>
              <wp:cNvGraphicFramePr/>
              <a:graphic xmlns:a="http://schemas.openxmlformats.org/drawingml/2006/main">
                <a:graphicData uri="http://schemas.microsoft.com/office/word/2010/wordprocessingShape">
                  <wps:wsp>
                    <wps:cNvSpPr/>
                    <wps:spPr>
                      <a:xfrm>
                        <a:off x="0" y="0"/>
                        <a:ext cx="10934700" cy="469900"/>
                      </a:xfrm>
                      <a:prstGeom prst="rect">
                        <a:avLst/>
                      </a:prstGeom>
                      <a:solidFill>
                        <a:srgbClr val="1A154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style="position:absolute;margin-left:-104pt;margin-top:19pt;width:861pt;height: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a1549" stroked="f" strokeweight="1pt" w14:anchorId="763177ED"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"/>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6219E1" w:rsidRDefault="006219E1" w14:paraId="3A6A91A0" w14:textId="60DFE880">
    <w:pPr>
      <w:pStyle w:val="Footer"/>
    </w:pPr>
    <w:r>
      <w:rPr>
        <w:noProof/>
      </w:rPr>
      <mc:AlternateContent>
        <mc:Choice Requires="wps">
          <w:drawing>
            <wp:anchor distT="0" distB="0" distL="114300" distR="114300" simplePos="0" relativeHeight="251663360" behindDoc="0" locked="0" layoutInCell="1" allowOverlap="1" wp14:anchorId="70EEE923" wp14:editId="74DD1E83">
              <wp:simplePos x="0" y="0"/>
              <wp:positionH relativeFrom="column">
                <wp:posOffset>-1295400</wp:posOffset>
              </wp:positionH>
              <wp:positionV relativeFrom="paragraph">
                <wp:posOffset>266700</wp:posOffset>
              </wp:positionV>
              <wp:extent cx="10934700" cy="469900"/>
              <wp:effectExtent l="0" t="0" r="0" b="0"/>
              <wp:wrapNone/>
              <wp:docPr id="2139232911" name="Rectangle 2"/>
              <wp:cNvGraphicFramePr/>
              <a:graphic xmlns:a="http://schemas.openxmlformats.org/drawingml/2006/main">
                <a:graphicData uri="http://schemas.microsoft.com/office/word/2010/wordprocessingShape">
                  <wps:wsp>
                    <wps:cNvSpPr/>
                    <wps:spPr>
                      <a:xfrm>
                        <a:off x="0" y="0"/>
                        <a:ext cx="10934700" cy="469900"/>
                      </a:xfrm>
                      <a:prstGeom prst="rect">
                        <a:avLst/>
                      </a:prstGeom>
                      <a:solidFill>
                        <a:srgbClr val="1A154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style="position:absolute;margin-left:-102pt;margin-top:21pt;width:861pt;height:3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a1549" stroked="f" strokeweight="1pt" w14:anchorId="7649975B"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"/>
          </w:pict>
        </mc:Fallback>
      </mc:AlternateContent>
    </w:r>
    <w:r>
      <w:rPr>
        <w:noProof/>
      </w:rPr>
      <mc:AlternateContent>
        <mc:Choice Requires="wps">
          <w:drawing>
            <wp:anchor distT="0" distB="0" distL="114300" distR="114300" simplePos="0" relativeHeight="251664384" behindDoc="0" locked="0" layoutInCell="1" allowOverlap="1" wp14:anchorId="0737873C" wp14:editId="248DF42D">
              <wp:simplePos x="0" y="0"/>
              <wp:positionH relativeFrom="column">
                <wp:posOffset>-660400</wp:posOffset>
              </wp:positionH>
              <wp:positionV relativeFrom="paragraph">
                <wp:posOffset>342900</wp:posOffset>
              </wp:positionV>
              <wp:extent cx="3124200" cy="241300"/>
              <wp:effectExtent l="0" t="0" r="0" b="0"/>
              <wp:wrapNone/>
              <wp:docPr id="2142222631" name="Text Box 3"/>
              <wp:cNvGraphicFramePr/>
              <a:graphic xmlns:a="http://schemas.openxmlformats.org/drawingml/2006/main">
                <a:graphicData uri="http://schemas.microsoft.com/office/word/2010/wordprocessingShape">
                  <wps:wsp>
                    <wps:cNvSpPr txBox="1"/>
                    <wps:spPr>
                      <a:xfrm>
                        <a:off x="0" y="0"/>
                        <a:ext cx="3124200" cy="241300"/>
                      </a:xfrm>
                      <a:prstGeom prst="rect">
                        <a:avLst/>
                      </a:prstGeom>
                      <a:noFill/>
                      <a:ln w="6350">
                        <a:noFill/>
                      </a:ln>
                    </wps:spPr>
                    <wps:txbx>
                      <w:txbxContent>
                        <w:p w:rsidRPr="003E1FDC" w:rsidR="006219E1" w:rsidP="006219E1" w:rsidRDefault="006219E1" w14:paraId="72629BFB"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6219E1" w:rsidP="006219E1" w:rsidRDefault="006219E1" w14:paraId="4C06D9CE"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0737873C">
              <v:stroke joinstyle="miter"/>
              <v:path gradientshapeok="t" o:connecttype="rect"/>
            </v:shapetype>
            <v:shape id="_x0000_s1027" style="position:absolute;margin-left:-52pt;margin-top:27pt;width:246pt;height:19pt;z-index:251664384;visibility:visible;mso-wrap-style:square;mso-wrap-distance-left:9pt;mso-wrap-distance-top:0;mso-wrap-distance-right:9pt;mso-wrap-distance-bottom:0;mso-position-horizontal:absolute;mso-position-horizontal-relative:text;mso-position-vertical:absolute;mso-position-vertical-relative:text;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">
              <v:textbox>
                <w:txbxContent>
                  <w:p w:rsidRPr="003E1FDC" w:rsidR="006219E1" w:rsidP="006219E1" w:rsidRDefault="006219E1" w14:paraId="72629BFB"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6219E1" w:rsidP="006219E1" w:rsidRDefault="006219E1" w14:paraId="4C06D9CE" w14:textId="77777777"/>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C2A6F" w:rsidP="006219E1" w:rsidRDefault="006C2A6F" w14:paraId="1467A021" w14:textId="77777777">
      <w:pPr>
        <w:spacing w:after="0" w:line="240" w:lineRule="auto"/>
      </w:pPr>
      <w:r>
        <w:separator/>
      </w:r>
    </w:p>
  </w:footnote>
  <w:footnote w:type="continuationSeparator" w:id="0">
    <w:p w:rsidR="006C2A6F" w:rsidP="006219E1" w:rsidRDefault="006C2A6F" w14:paraId="74B6211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219E1" w:rsidRDefault="006219E1" w14:paraId="2065286D" w14:textId="2E4C232B">
    <w:pPr>
      <w:pStyle w:val="Header"/>
    </w:pPr>
    <w:r>
      <w:rPr>
        <w:rFonts w:ascii="Proxima Nova Rg" w:hAnsi="Proxima Nova Rg" w:cs="Arial"/>
        <w:b/>
        <w:bCs/>
        <w:noProof/>
        <w:color w:val="041E42"/>
      </w:rPr>
      <w:drawing>
        <wp:anchor distT="0" distB="0" distL="114300" distR="114300" simplePos="0" relativeHeight="251661312" behindDoc="1" locked="0" layoutInCell="1" allowOverlap="1" wp14:anchorId="39EE0456" wp14:editId="20EC860B">
          <wp:simplePos x="0" y="0"/>
          <wp:positionH relativeFrom="column">
            <wp:posOffset>4584700</wp:posOffset>
          </wp:positionH>
          <wp:positionV relativeFrom="paragraph">
            <wp:posOffset>-368300</wp:posOffset>
          </wp:positionV>
          <wp:extent cx="1959610" cy="988695"/>
          <wp:effectExtent l="0" t="0" r="0" b="0"/>
          <wp:wrapTight wrapText="bothSides">
            <wp:wrapPolygon edited="0">
              <wp:start x="16938" y="2220"/>
              <wp:lineTo x="1820" y="3607"/>
              <wp:lineTo x="1960" y="18035"/>
              <wp:lineTo x="8539" y="19422"/>
              <wp:lineTo x="16518" y="19977"/>
              <wp:lineTo x="17218" y="19977"/>
              <wp:lineTo x="17358" y="19422"/>
              <wp:lineTo x="18898" y="16092"/>
              <wp:lineTo x="18618" y="11653"/>
              <wp:lineTo x="19458" y="8324"/>
              <wp:lineTo x="19878" y="4994"/>
              <wp:lineTo x="19458" y="3884"/>
              <wp:lineTo x="17638" y="2220"/>
              <wp:lineTo x="16938" y="2220"/>
            </wp:wrapPolygon>
          </wp:wrapTight>
          <wp:docPr id="889858724" name="Picture 1" descr="A logo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67929" name="Picture 1" descr="A logo of a company&#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959610" cy="9886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B8F7F"/>
    <w:multiLevelType w:val="hybridMultilevel"/>
    <w:tmpl w:val="F0B4E71A"/>
    <w:lvl w:ilvl="0" w:tplc="59849004">
      <w:start w:val="1"/>
      <w:numFmt w:val="bullet"/>
      <w:lvlText w:val=""/>
      <w:lvlJc w:val="left"/>
      <w:pPr>
        <w:ind w:left="720" w:hanging="360"/>
      </w:pPr>
      <w:rPr>
        <w:rFonts w:hint="default" w:ascii="Symbol" w:hAnsi="Symbol"/>
      </w:rPr>
    </w:lvl>
    <w:lvl w:ilvl="1" w:tplc="796CB288">
      <w:start w:val="1"/>
      <w:numFmt w:val="bullet"/>
      <w:lvlText w:val="o"/>
      <w:lvlJc w:val="left"/>
      <w:pPr>
        <w:ind w:left="1440" w:hanging="360"/>
      </w:pPr>
      <w:rPr>
        <w:rFonts w:hint="default" w:ascii="Courier New" w:hAnsi="Courier New"/>
      </w:rPr>
    </w:lvl>
    <w:lvl w:ilvl="2" w:tplc="BE86B3B2">
      <w:start w:val="1"/>
      <w:numFmt w:val="bullet"/>
      <w:lvlText w:val=""/>
      <w:lvlJc w:val="left"/>
      <w:pPr>
        <w:ind w:left="2160" w:hanging="360"/>
      </w:pPr>
      <w:rPr>
        <w:rFonts w:hint="default" w:ascii="Wingdings" w:hAnsi="Wingdings"/>
      </w:rPr>
    </w:lvl>
    <w:lvl w:ilvl="3" w:tplc="2DB6E8FA">
      <w:start w:val="1"/>
      <w:numFmt w:val="bullet"/>
      <w:lvlText w:val=""/>
      <w:lvlJc w:val="left"/>
      <w:pPr>
        <w:ind w:left="2880" w:hanging="360"/>
      </w:pPr>
      <w:rPr>
        <w:rFonts w:hint="default" w:ascii="Symbol" w:hAnsi="Symbol"/>
      </w:rPr>
    </w:lvl>
    <w:lvl w:ilvl="4" w:tplc="7FEE5F20">
      <w:start w:val="1"/>
      <w:numFmt w:val="bullet"/>
      <w:lvlText w:val="o"/>
      <w:lvlJc w:val="left"/>
      <w:pPr>
        <w:ind w:left="3600" w:hanging="360"/>
      </w:pPr>
      <w:rPr>
        <w:rFonts w:hint="default" w:ascii="Courier New" w:hAnsi="Courier New"/>
      </w:rPr>
    </w:lvl>
    <w:lvl w:ilvl="5" w:tplc="E7F2C246">
      <w:start w:val="1"/>
      <w:numFmt w:val="bullet"/>
      <w:lvlText w:val=""/>
      <w:lvlJc w:val="left"/>
      <w:pPr>
        <w:ind w:left="4320" w:hanging="360"/>
      </w:pPr>
      <w:rPr>
        <w:rFonts w:hint="default" w:ascii="Wingdings" w:hAnsi="Wingdings"/>
      </w:rPr>
    </w:lvl>
    <w:lvl w:ilvl="6" w:tplc="A08EEFBA">
      <w:start w:val="1"/>
      <w:numFmt w:val="bullet"/>
      <w:lvlText w:val=""/>
      <w:lvlJc w:val="left"/>
      <w:pPr>
        <w:ind w:left="5040" w:hanging="360"/>
      </w:pPr>
      <w:rPr>
        <w:rFonts w:hint="default" w:ascii="Symbol" w:hAnsi="Symbol"/>
      </w:rPr>
    </w:lvl>
    <w:lvl w:ilvl="7" w:tplc="6A2E0808">
      <w:start w:val="1"/>
      <w:numFmt w:val="bullet"/>
      <w:lvlText w:val="o"/>
      <w:lvlJc w:val="left"/>
      <w:pPr>
        <w:ind w:left="5760" w:hanging="360"/>
      </w:pPr>
      <w:rPr>
        <w:rFonts w:hint="default" w:ascii="Courier New" w:hAnsi="Courier New"/>
      </w:rPr>
    </w:lvl>
    <w:lvl w:ilvl="8" w:tplc="9444A0F2">
      <w:start w:val="1"/>
      <w:numFmt w:val="bullet"/>
      <w:lvlText w:val=""/>
      <w:lvlJc w:val="left"/>
      <w:pPr>
        <w:ind w:left="6480" w:hanging="360"/>
      </w:pPr>
      <w:rPr>
        <w:rFonts w:hint="default" w:ascii="Wingdings" w:hAnsi="Wingdings"/>
      </w:rPr>
    </w:lvl>
  </w:abstractNum>
  <w:abstractNum w:abstractNumId="1" w15:restartNumberingAfterBreak="0">
    <w:nsid w:val="0D546A91"/>
    <w:multiLevelType w:val="hybridMultilevel"/>
    <w:tmpl w:val="B8947E72"/>
    <w:lvl w:ilvl="0" w:tplc="5638FF94">
      <w:start w:val="1"/>
      <w:numFmt w:val="bullet"/>
      <w:lvlText w:val=""/>
      <w:lvlJc w:val="left"/>
      <w:pPr>
        <w:ind w:left="720" w:hanging="360"/>
      </w:pPr>
      <w:rPr>
        <w:rFonts w:hint="default" w:ascii="Symbol" w:hAnsi="Symbol"/>
      </w:rPr>
    </w:lvl>
    <w:lvl w:ilvl="1" w:tplc="933AA03E">
      <w:start w:val="1"/>
      <w:numFmt w:val="bullet"/>
      <w:lvlText w:val="o"/>
      <w:lvlJc w:val="left"/>
      <w:pPr>
        <w:ind w:left="1440" w:hanging="360"/>
      </w:pPr>
      <w:rPr>
        <w:rFonts w:hint="default" w:ascii="Courier New" w:hAnsi="Courier New"/>
      </w:rPr>
    </w:lvl>
    <w:lvl w:ilvl="2" w:tplc="DCD8EE10">
      <w:start w:val="1"/>
      <w:numFmt w:val="bullet"/>
      <w:lvlText w:val=""/>
      <w:lvlJc w:val="left"/>
      <w:pPr>
        <w:ind w:left="2160" w:hanging="360"/>
      </w:pPr>
      <w:rPr>
        <w:rFonts w:hint="default" w:ascii="Wingdings" w:hAnsi="Wingdings"/>
      </w:rPr>
    </w:lvl>
    <w:lvl w:ilvl="3" w:tplc="890AA972">
      <w:start w:val="1"/>
      <w:numFmt w:val="bullet"/>
      <w:lvlText w:val=""/>
      <w:lvlJc w:val="left"/>
      <w:pPr>
        <w:ind w:left="2880" w:hanging="360"/>
      </w:pPr>
      <w:rPr>
        <w:rFonts w:hint="default" w:ascii="Symbol" w:hAnsi="Symbol"/>
      </w:rPr>
    </w:lvl>
    <w:lvl w:ilvl="4" w:tplc="2A2AF53E">
      <w:start w:val="1"/>
      <w:numFmt w:val="bullet"/>
      <w:lvlText w:val="o"/>
      <w:lvlJc w:val="left"/>
      <w:pPr>
        <w:ind w:left="3600" w:hanging="360"/>
      </w:pPr>
      <w:rPr>
        <w:rFonts w:hint="default" w:ascii="Courier New" w:hAnsi="Courier New"/>
      </w:rPr>
    </w:lvl>
    <w:lvl w:ilvl="5" w:tplc="D946F4C6">
      <w:start w:val="1"/>
      <w:numFmt w:val="bullet"/>
      <w:lvlText w:val=""/>
      <w:lvlJc w:val="left"/>
      <w:pPr>
        <w:ind w:left="4320" w:hanging="360"/>
      </w:pPr>
      <w:rPr>
        <w:rFonts w:hint="default" w:ascii="Wingdings" w:hAnsi="Wingdings"/>
      </w:rPr>
    </w:lvl>
    <w:lvl w:ilvl="6" w:tplc="DB4A2B02">
      <w:start w:val="1"/>
      <w:numFmt w:val="bullet"/>
      <w:lvlText w:val=""/>
      <w:lvlJc w:val="left"/>
      <w:pPr>
        <w:ind w:left="5040" w:hanging="360"/>
      </w:pPr>
      <w:rPr>
        <w:rFonts w:hint="default" w:ascii="Symbol" w:hAnsi="Symbol"/>
      </w:rPr>
    </w:lvl>
    <w:lvl w:ilvl="7" w:tplc="4BE89746">
      <w:start w:val="1"/>
      <w:numFmt w:val="bullet"/>
      <w:lvlText w:val="o"/>
      <w:lvlJc w:val="left"/>
      <w:pPr>
        <w:ind w:left="5760" w:hanging="360"/>
      </w:pPr>
      <w:rPr>
        <w:rFonts w:hint="default" w:ascii="Courier New" w:hAnsi="Courier New"/>
      </w:rPr>
    </w:lvl>
    <w:lvl w:ilvl="8" w:tplc="CB20294A">
      <w:start w:val="1"/>
      <w:numFmt w:val="bullet"/>
      <w:lvlText w:val=""/>
      <w:lvlJc w:val="left"/>
      <w:pPr>
        <w:ind w:left="6480" w:hanging="360"/>
      </w:pPr>
      <w:rPr>
        <w:rFonts w:hint="default" w:ascii="Wingdings" w:hAnsi="Wingdings"/>
      </w:rPr>
    </w:lvl>
  </w:abstractNum>
  <w:abstractNum w:abstractNumId="2" w15:restartNumberingAfterBreak="0">
    <w:nsid w:val="142D10BD"/>
    <w:multiLevelType w:val="hybridMultilevel"/>
    <w:tmpl w:val="BA40BF98"/>
    <w:lvl w:ilvl="0" w:tplc="E6723DF6">
      <w:start w:val="1"/>
      <w:numFmt w:val="bullet"/>
      <w:lvlText w:val=""/>
      <w:lvlJc w:val="left"/>
      <w:pPr>
        <w:ind w:left="720" w:hanging="360"/>
      </w:pPr>
      <w:rPr>
        <w:rFonts w:hint="default" w:ascii="Symbol" w:hAnsi="Symbol"/>
      </w:rPr>
    </w:lvl>
    <w:lvl w:ilvl="1" w:tplc="569ACD5A">
      <w:start w:val="1"/>
      <w:numFmt w:val="bullet"/>
      <w:lvlText w:val="o"/>
      <w:lvlJc w:val="left"/>
      <w:pPr>
        <w:ind w:left="1440" w:hanging="360"/>
      </w:pPr>
      <w:rPr>
        <w:rFonts w:hint="default" w:ascii="Courier New" w:hAnsi="Courier New"/>
      </w:rPr>
    </w:lvl>
    <w:lvl w:ilvl="2" w:tplc="8024444C">
      <w:start w:val="1"/>
      <w:numFmt w:val="bullet"/>
      <w:lvlText w:val=""/>
      <w:lvlJc w:val="left"/>
      <w:pPr>
        <w:ind w:left="2160" w:hanging="360"/>
      </w:pPr>
      <w:rPr>
        <w:rFonts w:hint="default" w:ascii="Wingdings" w:hAnsi="Wingdings"/>
      </w:rPr>
    </w:lvl>
    <w:lvl w:ilvl="3" w:tplc="A184AFEC">
      <w:start w:val="1"/>
      <w:numFmt w:val="bullet"/>
      <w:lvlText w:val=""/>
      <w:lvlJc w:val="left"/>
      <w:pPr>
        <w:ind w:left="2880" w:hanging="360"/>
      </w:pPr>
      <w:rPr>
        <w:rFonts w:hint="default" w:ascii="Symbol" w:hAnsi="Symbol"/>
      </w:rPr>
    </w:lvl>
    <w:lvl w:ilvl="4" w:tplc="A71456B6">
      <w:start w:val="1"/>
      <w:numFmt w:val="bullet"/>
      <w:lvlText w:val="o"/>
      <w:lvlJc w:val="left"/>
      <w:pPr>
        <w:ind w:left="3600" w:hanging="360"/>
      </w:pPr>
      <w:rPr>
        <w:rFonts w:hint="default" w:ascii="Courier New" w:hAnsi="Courier New"/>
      </w:rPr>
    </w:lvl>
    <w:lvl w:ilvl="5" w:tplc="DF9C2188">
      <w:start w:val="1"/>
      <w:numFmt w:val="bullet"/>
      <w:lvlText w:val=""/>
      <w:lvlJc w:val="left"/>
      <w:pPr>
        <w:ind w:left="4320" w:hanging="360"/>
      </w:pPr>
      <w:rPr>
        <w:rFonts w:hint="default" w:ascii="Wingdings" w:hAnsi="Wingdings"/>
      </w:rPr>
    </w:lvl>
    <w:lvl w:ilvl="6" w:tplc="B6AA3556">
      <w:start w:val="1"/>
      <w:numFmt w:val="bullet"/>
      <w:lvlText w:val=""/>
      <w:lvlJc w:val="left"/>
      <w:pPr>
        <w:ind w:left="5040" w:hanging="360"/>
      </w:pPr>
      <w:rPr>
        <w:rFonts w:hint="default" w:ascii="Symbol" w:hAnsi="Symbol"/>
      </w:rPr>
    </w:lvl>
    <w:lvl w:ilvl="7" w:tplc="7F7062A4">
      <w:start w:val="1"/>
      <w:numFmt w:val="bullet"/>
      <w:lvlText w:val="o"/>
      <w:lvlJc w:val="left"/>
      <w:pPr>
        <w:ind w:left="5760" w:hanging="360"/>
      </w:pPr>
      <w:rPr>
        <w:rFonts w:hint="default" w:ascii="Courier New" w:hAnsi="Courier New"/>
      </w:rPr>
    </w:lvl>
    <w:lvl w:ilvl="8" w:tplc="BA3AB6D4">
      <w:start w:val="1"/>
      <w:numFmt w:val="bullet"/>
      <w:lvlText w:val=""/>
      <w:lvlJc w:val="left"/>
      <w:pPr>
        <w:ind w:left="6480" w:hanging="360"/>
      </w:pPr>
      <w:rPr>
        <w:rFonts w:hint="default" w:ascii="Wingdings" w:hAnsi="Wingdings"/>
      </w:rPr>
    </w:lvl>
  </w:abstractNum>
  <w:abstractNum w:abstractNumId="3" w15:restartNumberingAfterBreak="0">
    <w:nsid w:val="149F4800"/>
    <w:multiLevelType w:val="hybridMultilevel"/>
    <w:tmpl w:val="F3D85F8E"/>
    <w:lvl w:ilvl="0" w:tplc="C638D3EE">
      <w:numFmt w:val="bullet"/>
      <w:lvlText w:val="•"/>
      <w:lvlJc w:val="left"/>
      <w:pPr>
        <w:ind w:left="720" w:hanging="360"/>
      </w:pPr>
      <w:rPr>
        <w:rFonts w:hint="default" w:ascii="Aptos" w:hAnsi="Aptos" w:eastAsia="Aptos" w:cs="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211F9AE7"/>
    <w:multiLevelType w:val="hybridMultilevel"/>
    <w:tmpl w:val="D1AC5E14"/>
    <w:lvl w:ilvl="0" w:tplc="ADA4E1A6">
      <w:start w:val="1"/>
      <w:numFmt w:val="bullet"/>
      <w:lvlText w:val=""/>
      <w:lvlJc w:val="left"/>
      <w:pPr>
        <w:ind w:left="720" w:hanging="360"/>
      </w:pPr>
      <w:rPr>
        <w:rFonts w:hint="default" w:ascii="Symbol" w:hAnsi="Symbol"/>
      </w:rPr>
    </w:lvl>
    <w:lvl w:ilvl="1" w:tplc="3280E12C">
      <w:start w:val="1"/>
      <w:numFmt w:val="bullet"/>
      <w:lvlText w:val="o"/>
      <w:lvlJc w:val="left"/>
      <w:pPr>
        <w:ind w:left="1440" w:hanging="360"/>
      </w:pPr>
      <w:rPr>
        <w:rFonts w:hint="default" w:ascii="Courier New" w:hAnsi="Courier New"/>
      </w:rPr>
    </w:lvl>
    <w:lvl w:ilvl="2" w:tplc="E66C5446">
      <w:start w:val="1"/>
      <w:numFmt w:val="bullet"/>
      <w:lvlText w:val=""/>
      <w:lvlJc w:val="left"/>
      <w:pPr>
        <w:ind w:left="2160" w:hanging="360"/>
      </w:pPr>
      <w:rPr>
        <w:rFonts w:hint="default" w:ascii="Wingdings" w:hAnsi="Wingdings"/>
      </w:rPr>
    </w:lvl>
    <w:lvl w:ilvl="3" w:tplc="93465F88">
      <w:start w:val="1"/>
      <w:numFmt w:val="bullet"/>
      <w:lvlText w:val=""/>
      <w:lvlJc w:val="left"/>
      <w:pPr>
        <w:ind w:left="2880" w:hanging="360"/>
      </w:pPr>
      <w:rPr>
        <w:rFonts w:hint="default" w:ascii="Symbol" w:hAnsi="Symbol"/>
      </w:rPr>
    </w:lvl>
    <w:lvl w:ilvl="4" w:tplc="50067C52">
      <w:start w:val="1"/>
      <w:numFmt w:val="bullet"/>
      <w:lvlText w:val="o"/>
      <w:lvlJc w:val="left"/>
      <w:pPr>
        <w:ind w:left="3600" w:hanging="360"/>
      </w:pPr>
      <w:rPr>
        <w:rFonts w:hint="default" w:ascii="Courier New" w:hAnsi="Courier New"/>
      </w:rPr>
    </w:lvl>
    <w:lvl w:ilvl="5" w:tplc="B1D0135E">
      <w:start w:val="1"/>
      <w:numFmt w:val="bullet"/>
      <w:lvlText w:val=""/>
      <w:lvlJc w:val="left"/>
      <w:pPr>
        <w:ind w:left="4320" w:hanging="360"/>
      </w:pPr>
      <w:rPr>
        <w:rFonts w:hint="default" w:ascii="Wingdings" w:hAnsi="Wingdings"/>
      </w:rPr>
    </w:lvl>
    <w:lvl w:ilvl="6" w:tplc="75B2BD04">
      <w:start w:val="1"/>
      <w:numFmt w:val="bullet"/>
      <w:lvlText w:val=""/>
      <w:lvlJc w:val="left"/>
      <w:pPr>
        <w:ind w:left="5040" w:hanging="360"/>
      </w:pPr>
      <w:rPr>
        <w:rFonts w:hint="default" w:ascii="Symbol" w:hAnsi="Symbol"/>
      </w:rPr>
    </w:lvl>
    <w:lvl w:ilvl="7" w:tplc="D996FB50">
      <w:start w:val="1"/>
      <w:numFmt w:val="bullet"/>
      <w:lvlText w:val="o"/>
      <w:lvlJc w:val="left"/>
      <w:pPr>
        <w:ind w:left="5760" w:hanging="360"/>
      </w:pPr>
      <w:rPr>
        <w:rFonts w:hint="default" w:ascii="Courier New" w:hAnsi="Courier New"/>
      </w:rPr>
    </w:lvl>
    <w:lvl w:ilvl="8" w:tplc="B6C402E0">
      <w:start w:val="1"/>
      <w:numFmt w:val="bullet"/>
      <w:lvlText w:val=""/>
      <w:lvlJc w:val="left"/>
      <w:pPr>
        <w:ind w:left="6480" w:hanging="360"/>
      </w:pPr>
      <w:rPr>
        <w:rFonts w:hint="default" w:ascii="Wingdings" w:hAnsi="Wingdings"/>
      </w:rPr>
    </w:lvl>
  </w:abstractNum>
  <w:abstractNum w:abstractNumId="5" w15:restartNumberingAfterBreak="0">
    <w:nsid w:val="296AC2BC"/>
    <w:multiLevelType w:val="hybridMultilevel"/>
    <w:tmpl w:val="FE1E7320"/>
    <w:lvl w:ilvl="0" w:tplc="F2DC9586">
      <w:start w:val="1"/>
      <w:numFmt w:val="bullet"/>
      <w:lvlText w:val=""/>
      <w:lvlJc w:val="left"/>
      <w:pPr>
        <w:ind w:left="720" w:hanging="360"/>
      </w:pPr>
      <w:rPr>
        <w:rFonts w:hint="default" w:ascii="Symbol" w:hAnsi="Symbol"/>
      </w:rPr>
    </w:lvl>
    <w:lvl w:ilvl="1" w:tplc="DE9C9DE2">
      <w:start w:val="1"/>
      <w:numFmt w:val="bullet"/>
      <w:lvlText w:val="o"/>
      <w:lvlJc w:val="left"/>
      <w:pPr>
        <w:ind w:left="1440" w:hanging="360"/>
      </w:pPr>
      <w:rPr>
        <w:rFonts w:hint="default" w:ascii="Courier New" w:hAnsi="Courier New"/>
      </w:rPr>
    </w:lvl>
    <w:lvl w:ilvl="2" w:tplc="9034B31C">
      <w:start w:val="1"/>
      <w:numFmt w:val="bullet"/>
      <w:lvlText w:val=""/>
      <w:lvlJc w:val="left"/>
      <w:pPr>
        <w:ind w:left="2160" w:hanging="360"/>
      </w:pPr>
      <w:rPr>
        <w:rFonts w:hint="default" w:ascii="Wingdings" w:hAnsi="Wingdings"/>
      </w:rPr>
    </w:lvl>
    <w:lvl w:ilvl="3" w:tplc="CF826E3E">
      <w:start w:val="1"/>
      <w:numFmt w:val="bullet"/>
      <w:lvlText w:val=""/>
      <w:lvlJc w:val="left"/>
      <w:pPr>
        <w:ind w:left="2880" w:hanging="360"/>
      </w:pPr>
      <w:rPr>
        <w:rFonts w:hint="default" w:ascii="Symbol" w:hAnsi="Symbol"/>
      </w:rPr>
    </w:lvl>
    <w:lvl w:ilvl="4" w:tplc="BF8255C2">
      <w:start w:val="1"/>
      <w:numFmt w:val="bullet"/>
      <w:lvlText w:val="o"/>
      <w:lvlJc w:val="left"/>
      <w:pPr>
        <w:ind w:left="3600" w:hanging="360"/>
      </w:pPr>
      <w:rPr>
        <w:rFonts w:hint="default" w:ascii="Courier New" w:hAnsi="Courier New"/>
      </w:rPr>
    </w:lvl>
    <w:lvl w:ilvl="5" w:tplc="8FA88E30">
      <w:start w:val="1"/>
      <w:numFmt w:val="bullet"/>
      <w:lvlText w:val=""/>
      <w:lvlJc w:val="left"/>
      <w:pPr>
        <w:ind w:left="4320" w:hanging="360"/>
      </w:pPr>
      <w:rPr>
        <w:rFonts w:hint="default" w:ascii="Wingdings" w:hAnsi="Wingdings"/>
      </w:rPr>
    </w:lvl>
    <w:lvl w:ilvl="6" w:tplc="5D3408DA">
      <w:start w:val="1"/>
      <w:numFmt w:val="bullet"/>
      <w:lvlText w:val=""/>
      <w:lvlJc w:val="left"/>
      <w:pPr>
        <w:ind w:left="5040" w:hanging="360"/>
      </w:pPr>
      <w:rPr>
        <w:rFonts w:hint="default" w:ascii="Symbol" w:hAnsi="Symbol"/>
      </w:rPr>
    </w:lvl>
    <w:lvl w:ilvl="7" w:tplc="0D46ADC2">
      <w:start w:val="1"/>
      <w:numFmt w:val="bullet"/>
      <w:lvlText w:val="o"/>
      <w:lvlJc w:val="left"/>
      <w:pPr>
        <w:ind w:left="5760" w:hanging="360"/>
      </w:pPr>
      <w:rPr>
        <w:rFonts w:hint="default" w:ascii="Courier New" w:hAnsi="Courier New"/>
      </w:rPr>
    </w:lvl>
    <w:lvl w:ilvl="8" w:tplc="956E49B8">
      <w:start w:val="1"/>
      <w:numFmt w:val="bullet"/>
      <w:lvlText w:val=""/>
      <w:lvlJc w:val="left"/>
      <w:pPr>
        <w:ind w:left="6480" w:hanging="360"/>
      </w:pPr>
      <w:rPr>
        <w:rFonts w:hint="default" w:ascii="Wingdings" w:hAnsi="Wingdings"/>
      </w:rPr>
    </w:lvl>
  </w:abstractNum>
  <w:abstractNum w:abstractNumId="6" w15:restartNumberingAfterBreak="0">
    <w:nsid w:val="2A1AFA21"/>
    <w:multiLevelType w:val="hybridMultilevel"/>
    <w:tmpl w:val="48287ACA"/>
    <w:lvl w:ilvl="0" w:tplc="38CEC1D4">
      <w:start w:val="1"/>
      <w:numFmt w:val="bullet"/>
      <w:lvlText w:val=""/>
      <w:lvlJc w:val="left"/>
      <w:pPr>
        <w:ind w:left="720" w:hanging="360"/>
      </w:pPr>
      <w:rPr>
        <w:rFonts w:hint="default" w:ascii="Symbol" w:hAnsi="Symbol"/>
      </w:rPr>
    </w:lvl>
    <w:lvl w:ilvl="1" w:tplc="915C0A24">
      <w:start w:val="1"/>
      <w:numFmt w:val="bullet"/>
      <w:lvlText w:val="o"/>
      <w:lvlJc w:val="left"/>
      <w:pPr>
        <w:ind w:left="1440" w:hanging="360"/>
      </w:pPr>
      <w:rPr>
        <w:rFonts w:hint="default" w:ascii="Courier New" w:hAnsi="Courier New"/>
      </w:rPr>
    </w:lvl>
    <w:lvl w:ilvl="2" w:tplc="5CACB952">
      <w:start w:val="1"/>
      <w:numFmt w:val="bullet"/>
      <w:lvlText w:val=""/>
      <w:lvlJc w:val="left"/>
      <w:pPr>
        <w:ind w:left="2160" w:hanging="360"/>
      </w:pPr>
      <w:rPr>
        <w:rFonts w:hint="default" w:ascii="Wingdings" w:hAnsi="Wingdings"/>
      </w:rPr>
    </w:lvl>
    <w:lvl w:ilvl="3" w:tplc="361E8E16">
      <w:start w:val="1"/>
      <w:numFmt w:val="bullet"/>
      <w:lvlText w:val=""/>
      <w:lvlJc w:val="left"/>
      <w:pPr>
        <w:ind w:left="2880" w:hanging="360"/>
      </w:pPr>
      <w:rPr>
        <w:rFonts w:hint="default" w:ascii="Symbol" w:hAnsi="Symbol"/>
      </w:rPr>
    </w:lvl>
    <w:lvl w:ilvl="4" w:tplc="4F5612BC">
      <w:start w:val="1"/>
      <w:numFmt w:val="bullet"/>
      <w:lvlText w:val="o"/>
      <w:lvlJc w:val="left"/>
      <w:pPr>
        <w:ind w:left="3600" w:hanging="360"/>
      </w:pPr>
      <w:rPr>
        <w:rFonts w:hint="default" w:ascii="Courier New" w:hAnsi="Courier New"/>
      </w:rPr>
    </w:lvl>
    <w:lvl w:ilvl="5" w:tplc="0A6E8B40">
      <w:start w:val="1"/>
      <w:numFmt w:val="bullet"/>
      <w:lvlText w:val=""/>
      <w:lvlJc w:val="left"/>
      <w:pPr>
        <w:ind w:left="4320" w:hanging="360"/>
      </w:pPr>
      <w:rPr>
        <w:rFonts w:hint="default" w:ascii="Wingdings" w:hAnsi="Wingdings"/>
      </w:rPr>
    </w:lvl>
    <w:lvl w:ilvl="6" w:tplc="ADCE26AE">
      <w:start w:val="1"/>
      <w:numFmt w:val="bullet"/>
      <w:lvlText w:val=""/>
      <w:lvlJc w:val="left"/>
      <w:pPr>
        <w:ind w:left="5040" w:hanging="360"/>
      </w:pPr>
      <w:rPr>
        <w:rFonts w:hint="default" w:ascii="Symbol" w:hAnsi="Symbol"/>
      </w:rPr>
    </w:lvl>
    <w:lvl w:ilvl="7" w:tplc="48DA5D40">
      <w:start w:val="1"/>
      <w:numFmt w:val="bullet"/>
      <w:lvlText w:val="o"/>
      <w:lvlJc w:val="left"/>
      <w:pPr>
        <w:ind w:left="5760" w:hanging="360"/>
      </w:pPr>
      <w:rPr>
        <w:rFonts w:hint="default" w:ascii="Courier New" w:hAnsi="Courier New"/>
      </w:rPr>
    </w:lvl>
    <w:lvl w:ilvl="8" w:tplc="FB12684C">
      <w:start w:val="1"/>
      <w:numFmt w:val="bullet"/>
      <w:lvlText w:val=""/>
      <w:lvlJc w:val="left"/>
      <w:pPr>
        <w:ind w:left="6480" w:hanging="360"/>
      </w:pPr>
      <w:rPr>
        <w:rFonts w:hint="default" w:ascii="Wingdings" w:hAnsi="Wingdings"/>
      </w:rPr>
    </w:lvl>
  </w:abstractNum>
  <w:abstractNum w:abstractNumId="7" w15:restartNumberingAfterBreak="0">
    <w:nsid w:val="30FF8905"/>
    <w:multiLevelType w:val="hybridMultilevel"/>
    <w:tmpl w:val="E3305C88"/>
    <w:lvl w:ilvl="0" w:tplc="406CFAF8">
      <w:start w:val="1"/>
      <w:numFmt w:val="decimal"/>
      <w:lvlText w:val="%1."/>
      <w:lvlJc w:val="left"/>
      <w:pPr>
        <w:ind w:left="720" w:hanging="360"/>
      </w:pPr>
    </w:lvl>
    <w:lvl w:ilvl="1" w:tplc="AD02C2A8">
      <w:start w:val="1"/>
      <w:numFmt w:val="lowerLetter"/>
      <w:lvlText w:val="%2."/>
      <w:lvlJc w:val="left"/>
      <w:pPr>
        <w:ind w:left="1440" w:hanging="360"/>
      </w:pPr>
    </w:lvl>
    <w:lvl w:ilvl="2" w:tplc="227405A8">
      <w:start w:val="1"/>
      <w:numFmt w:val="lowerRoman"/>
      <w:lvlText w:val="%3."/>
      <w:lvlJc w:val="right"/>
      <w:pPr>
        <w:ind w:left="2160" w:hanging="180"/>
      </w:pPr>
    </w:lvl>
    <w:lvl w:ilvl="3" w:tplc="71180D28">
      <w:start w:val="1"/>
      <w:numFmt w:val="decimal"/>
      <w:lvlText w:val="%4."/>
      <w:lvlJc w:val="left"/>
      <w:pPr>
        <w:ind w:left="2880" w:hanging="360"/>
      </w:pPr>
    </w:lvl>
    <w:lvl w:ilvl="4" w:tplc="224C48AC">
      <w:start w:val="1"/>
      <w:numFmt w:val="lowerLetter"/>
      <w:lvlText w:val="%5."/>
      <w:lvlJc w:val="left"/>
      <w:pPr>
        <w:ind w:left="3600" w:hanging="360"/>
      </w:pPr>
    </w:lvl>
    <w:lvl w:ilvl="5" w:tplc="85CA3436">
      <w:start w:val="1"/>
      <w:numFmt w:val="lowerRoman"/>
      <w:lvlText w:val="%6."/>
      <w:lvlJc w:val="right"/>
      <w:pPr>
        <w:ind w:left="4320" w:hanging="180"/>
      </w:pPr>
    </w:lvl>
    <w:lvl w:ilvl="6" w:tplc="67164CCA">
      <w:start w:val="1"/>
      <w:numFmt w:val="decimal"/>
      <w:lvlText w:val="%7."/>
      <w:lvlJc w:val="left"/>
      <w:pPr>
        <w:ind w:left="5040" w:hanging="360"/>
      </w:pPr>
    </w:lvl>
    <w:lvl w:ilvl="7" w:tplc="727A0CCE">
      <w:start w:val="1"/>
      <w:numFmt w:val="lowerLetter"/>
      <w:lvlText w:val="%8."/>
      <w:lvlJc w:val="left"/>
      <w:pPr>
        <w:ind w:left="5760" w:hanging="360"/>
      </w:pPr>
    </w:lvl>
    <w:lvl w:ilvl="8" w:tplc="B434D92A">
      <w:start w:val="1"/>
      <w:numFmt w:val="lowerRoman"/>
      <w:lvlText w:val="%9."/>
      <w:lvlJc w:val="right"/>
      <w:pPr>
        <w:ind w:left="6480" w:hanging="180"/>
      </w:pPr>
    </w:lvl>
  </w:abstractNum>
  <w:abstractNum w:abstractNumId="8" w15:restartNumberingAfterBreak="0">
    <w:nsid w:val="363E362A"/>
    <w:multiLevelType w:val="hybridMultilevel"/>
    <w:tmpl w:val="02083D84"/>
    <w:lvl w:ilvl="0" w:tplc="6F825554">
      <w:start w:val="1"/>
      <w:numFmt w:val="bullet"/>
      <w:lvlText w:val=""/>
      <w:lvlJc w:val="left"/>
      <w:pPr>
        <w:ind w:left="720" w:hanging="360"/>
      </w:pPr>
      <w:rPr>
        <w:rFonts w:hint="default" w:ascii="Symbol" w:hAnsi="Symbol"/>
      </w:rPr>
    </w:lvl>
    <w:lvl w:ilvl="1" w:tplc="D08632AE">
      <w:start w:val="1"/>
      <w:numFmt w:val="bullet"/>
      <w:lvlText w:val="o"/>
      <w:lvlJc w:val="left"/>
      <w:pPr>
        <w:ind w:left="1440" w:hanging="360"/>
      </w:pPr>
      <w:rPr>
        <w:rFonts w:hint="default" w:ascii="Courier New" w:hAnsi="Courier New"/>
      </w:rPr>
    </w:lvl>
    <w:lvl w:ilvl="2" w:tplc="A44A17AA">
      <w:start w:val="1"/>
      <w:numFmt w:val="bullet"/>
      <w:lvlText w:val=""/>
      <w:lvlJc w:val="left"/>
      <w:pPr>
        <w:ind w:left="2160" w:hanging="360"/>
      </w:pPr>
      <w:rPr>
        <w:rFonts w:hint="default" w:ascii="Wingdings" w:hAnsi="Wingdings"/>
      </w:rPr>
    </w:lvl>
    <w:lvl w:ilvl="3" w:tplc="3A48333C">
      <w:start w:val="1"/>
      <w:numFmt w:val="bullet"/>
      <w:lvlText w:val=""/>
      <w:lvlJc w:val="left"/>
      <w:pPr>
        <w:ind w:left="2880" w:hanging="360"/>
      </w:pPr>
      <w:rPr>
        <w:rFonts w:hint="default" w:ascii="Symbol" w:hAnsi="Symbol"/>
      </w:rPr>
    </w:lvl>
    <w:lvl w:ilvl="4" w:tplc="D42AF7E8">
      <w:start w:val="1"/>
      <w:numFmt w:val="bullet"/>
      <w:lvlText w:val="o"/>
      <w:lvlJc w:val="left"/>
      <w:pPr>
        <w:ind w:left="3600" w:hanging="360"/>
      </w:pPr>
      <w:rPr>
        <w:rFonts w:hint="default" w:ascii="Courier New" w:hAnsi="Courier New"/>
      </w:rPr>
    </w:lvl>
    <w:lvl w:ilvl="5" w:tplc="0EECDE04">
      <w:start w:val="1"/>
      <w:numFmt w:val="bullet"/>
      <w:lvlText w:val=""/>
      <w:lvlJc w:val="left"/>
      <w:pPr>
        <w:ind w:left="4320" w:hanging="360"/>
      </w:pPr>
      <w:rPr>
        <w:rFonts w:hint="default" w:ascii="Wingdings" w:hAnsi="Wingdings"/>
      </w:rPr>
    </w:lvl>
    <w:lvl w:ilvl="6" w:tplc="ECFE6284">
      <w:start w:val="1"/>
      <w:numFmt w:val="bullet"/>
      <w:lvlText w:val=""/>
      <w:lvlJc w:val="left"/>
      <w:pPr>
        <w:ind w:left="5040" w:hanging="360"/>
      </w:pPr>
      <w:rPr>
        <w:rFonts w:hint="default" w:ascii="Symbol" w:hAnsi="Symbol"/>
      </w:rPr>
    </w:lvl>
    <w:lvl w:ilvl="7" w:tplc="FC7237E6">
      <w:start w:val="1"/>
      <w:numFmt w:val="bullet"/>
      <w:lvlText w:val="o"/>
      <w:lvlJc w:val="left"/>
      <w:pPr>
        <w:ind w:left="5760" w:hanging="360"/>
      </w:pPr>
      <w:rPr>
        <w:rFonts w:hint="default" w:ascii="Courier New" w:hAnsi="Courier New"/>
      </w:rPr>
    </w:lvl>
    <w:lvl w:ilvl="8" w:tplc="EE108A86">
      <w:start w:val="1"/>
      <w:numFmt w:val="bullet"/>
      <w:lvlText w:val=""/>
      <w:lvlJc w:val="left"/>
      <w:pPr>
        <w:ind w:left="6480" w:hanging="360"/>
      </w:pPr>
      <w:rPr>
        <w:rFonts w:hint="default" w:ascii="Wingdings" w:hAnsi="Wingdings"/>
      </w:rPr>
    </w:lvl>
  </w:abstractNum>
  <w:abstractNum w:abstractNumId="9" w15:restartNumberingAfterBreak="0">
    <w:nsid w:val="37FB4EF9"/>
    <w:multiLevelType w:val="hybridMultilevel"/>
    <w:tmpl w:val="CC741770"/>
    <w:lvl w:ilvl="0" w:tplc="C638D3EE">
      <w:numFmt w:val="bullet"/>
      <w:lvlText w:val="•"/>
      <w:lvlJc w:val="left"/>
      <w:pPr>
        <w:ind w:left="720" w:hanging="360"/>
      </w:pPr>
      <w:rPr>
        <w:rFonts w:hint="default" w:ascii="Aptos" w:hAnsi="Aptos" w:eastAsia="Aptos" w:cs="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43FF929D"/>
    <w:multiLevelType w:val="hybridMultilevel"/>
    <w:tmpl w:val="3CDAEB16"/>
    <w:lvl w:ilvl="0" w:tplc="6284F288">
      <w:start w:val="1"/>
      <w:numFmt w:val="bullet"/>
      <w:lvlText w:val=""/>
      <w:lvlJc w:val="left"/>
      <w:pPr>
        <w:ind w:left="720" w:hanging="360"/>
      </w:pPr>
      <w:rPr>
        <w:rFonts w:hint="default" w:ascii="Symbol" w:hAnsi="Symbol"/>
      </w:rPr>
    </w:lvl>
    <w:lvl w:ilvl="1" w:tplc="E0944800">
      <w:start w:val="1"/>
      <w:numFmt w:val="bullet"/>
      <w:lvlText w:val="o"/>
      <w:lvlJc w:val="left"/>
      <w:pPr>
        <w:ind w:left="1440" w:hanging="360"/>
      </w:pPr>
      <w:rPr>
        <w:rFonts w:hint="default" w:ascii="Courier New" w:hAnsi="Courier New"/>
      </w:rPr>
    </w:lvl>
    <w:lvl w:ilvl="2" w:tplc="8E4EF108">
      <w:start w:val="1"/>
      <w:numFmt w:val="bullet"/>
      <w:lvlText w:val=""/>
      <w:lvlJc w:val="left"/>
      <w:pPr>
        <w:ind w:left="2160" w:hanging="360"/>
      </w:pPr>
      <w:rPr>
        <w:rFonts w:hint="default" w:ascii="Wingdings" w:hAnsi="Wingdings"/>
      </w:rPr>
    </w:lvl>
    <w:lvl w:ilvl="3" w:tplc="83D8553A">
      <w:start w:val="1"/>
      <w:numFmt w:val="bullet"/>
      <w:lvlText w:val=""/>
      <w:lvlJc w:val="left"/>
      <w:pPr>
        <w:ind w:left="2880" w:hanging="360"/>
      </w:pPr>
      <w:rPr>
        <w:rFonts w:hint="default" w:ascii="Symbol" w:hAnsi="Symbol"/>
      </w:rPr>
    </w:lvl>
    <w:lvl w:ilvl="4" w:tplc="269CB00E">
      <w:start w:val="1"/>
      <w:numFmt w:val="bullet"/>
      <w:lvlText w:val="o"/>
      <w:lvlJc w:val="left"/>
      <w:pPr>
        <w:ind w:left="3600" w:hanging="360"/>
      </w:pPr>
      <w:rPr>
        <w:rFonts w:hint="default" w:ascii="Courier New" w:hAnsi="Courier New"/>
      </w:rPr>
    </w:lvl>
    <w:lvl w:ilvl="5" w:tplc="9C3C32A8">
      <w:start w:val="1"/>
      <w:numFmt w:val="bullet"/>
      <w:lvlText w:val=""/>
      <w:lvlJc w:val="left"/>
      <w:pPr>
        <w:ind w:left="4320" w:hanging="360"/>
      </w:pPr>
      <w:rPr>
        <w:rFonts w:hint="default" w:ascii="Wingdings" w:hAnsi="Wingdings"/>
      </w:rPr>
    </w:lvl>
    <w:lvl w:ilvl="6" w:tplc="DB8643B8">
      <w:start w:val="1"/>
      <w:numFmt w:val="bullet"/>
      <w:lvlText w:val=""/>
      <w:lvlJc w:val="left"/>
      <w:pPr>
        <w:ind w:left="5040" w:hanging="360"/>
      </w:pPr>
      <w:rPr>
        <w:rFonts w:hint="default" w:ascii="Symbol" w:hAnsi="Symbol"/>
      </w:rPr>
    </w:lvl>
    <w:lvl w:ilvl="7" w:tplc="7D5CA33A">
      <w:start w:val="1"/>
      <w:numFmt w:val="bullet"/>
      <w:lvlText w:val="o"/>
      <w:lvlJc w:val="left"/>
      <w:pPr>
        <w:ind w:left="5760" w:hanging="360"/>
      </w:pPr>
      <w:rPr>
        <w:rFonts w:hint="default" w:ascii="Courier New" w:hAnsi="Courier New"/>
      </w:rPr>
    </w:lvl>
    <w:lvl w:ilvl="8" w:tplc="5CCA3064">
      <w:start w:val="1"/>
      <w:numFmt w:val="bullet"/>
      <w:lvlText w:val=""/>
      <w:lvlJc w:val="left"/>
      <w:pPr>
        <w:ind w:left="6480" w:hanging="360"/>
      </w:pPr>
      <w:rPr>
        <w:rFonts w:hint="default" w:ascii="Wingdings" w:hAnsi="Wingdings"/>
      </w:rPr>
    </w:lvl>
  </w:abstractNum>
  <w:abstractNum w:abstractNumId="11" w15:restartNumberingAfterBreak="0">
    <w:nsid w:val="48716A23"/>
    <w:multiLevelType w:val="hybridMultilevel"/>
    <w:tmpl w:val="220224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504D77B0"/>
    <w:multiLevelType w:val="hybridMultilevel"/>
    <w:tmpl w:val="03ECCCDC"/>
    <w:lvl w:ilvl="0" w:tplc="A2FE78BC">
      <w:start w:val="1"/>
      <w:numFmt w:val="bullet"/>
      <w:lvlText w:val=""/>
      <w:lvlJc w:val="left"/>
      <w:pPr>
        <w:ind w:left="720" w:hanging="360"/>
      </w:pPr>
      <w:rPr>
        <w:rFonts w:hint="default" w:ascii="Symbol" w:hAnsi="Symbol"/>
      </w:rPr>
    </w:lvl>
    <w:lvl w:ilvl="1" w:tplc="43B019B2">
      <w:start w:val="1"/>
      <w:numFmt w:val="bullet"/>
      <w:lvlText w:val="o"/>
      <w:lvlJc w:val="left"/>
      <w:pPr>
        <w:ind w:left="1440" w:hanging="360"/>
      </w:pPr>
      <w:rPr>
        <w:rFonts w:hint="default" w:ascii="Courier New" w:hAnsi="Courier New"/>
      </w:rPr>
    </w:lvl>
    <w:lvl w:ilvl="2" w:tplc="34D8B7D4">
      <w:start w:val="1"/>
      <w:numFmt w:val="bullet"/>
      <w:lvlText w:val=""/>
      <w:lvlJc w:val="left"/>
      <w:pPr>
        <w:ind w:left="2160" w:hanging="360"/>
      </w:pPr>
      <w:rPr>
        <w:rFonts w:hint="default" w:ascii="Wingdings" w:hAnsi="Wingdings"/>
      </w:rPr>
    </w:lvl>
    <w:lvl w:ilvl="3" w:tplc="B7F81E1E">
      <w:start w:val="1"/>
      <w:numFmt w:val="bullet"/>
      <w:lvlText w:val=""/>
      <w:lvlJc w:val="left"/>
      <w:pPr>
        <w:ind w:left="2880" w:hanging="360"/>
      </w:pPr>
      <w:rPr>
        <w:rFonts w:hint="default" w:ascii="Symbol" w:hAnsi="Symbol"/>
      </w:rPr>
    </w:lvl>
    <w:lvl w:ilvl="4" w:tplc="E3548F2C">
      <w:start w:val="1"/>
      <w:numFmt w:val="bullet"/>
      <w:lvlText w:val="o"/>
      <w:lvlJc w:val="left"/>
      <w:pPr>
        <w:ind w:left="3600" w:hanging="360"/>
      </w:pPr>
      <w:rPr>
        <w:rFonts w:hint="default" w:ascii="Courier New" w:hAnsi="Courier New"/>
      </w:rPr>
    </w:lvl>
    <w:lvl w:ilvl="5" w:tplc="F2D67FEE">
      <w:start w:val="1"/>
      <w:numFmt w:val="bullet"/>
      <w:lvlText w:val=""/>
      <w:lvlJc w:val="left"/>
      <w:pPr>
        <w:ind w:left="4320" w:hanging="360"/>
      </w:pPr>
      <w:rPr>
        <w:rFonts w:hint="default" w:ascii="Wingdings" w:hAnsi="Wingdings"/>
      </w:rPr>
    </w:lvl>
    <w:lvl w:ilvl="6" w:tplc="742E9598">
      <w:start w:val="1"/>
      <w:numFmt w:val="bullet"/>
      <w:lvlText w:val=""/>
      <w:lvlJc w:val="left"/>
      <w:pPr>
        <w:ind w:left="5040" w:hanging="360"/>
      </w:pPr>
      <w:rPr>
        <w:rFonts w:hint="default" w:ascii="Symbol" w:hAnsi="Symbol"/>
      </w:rPr>
    </w:lvl>
    <w:lvl w:ilvl="7" w:tplc="664A9582">
      <w:start w:val="1"/>
      <w:numFmt w:val="bullet"/>
      <w:lvlText w:val="o"/>
      <w:lvlJc w:val="left"/>
      <w:pPr>
        <w:ind w:left="5760" w:hanging="360"/>
      </w:pPr>
      <w:rPr>
        <w:rFonts w:hint="default" w:ascii="Courier New" w:hAnsi="Courier New"/>
      </w:rPr>
    </w:lvl>
    <w:lvl w:ilvl="8" w:tplc="064C0BD2">
      <w:start w:val="1"/>
      <w:numFmt w:val="bullet"/>
      <w:lvlText w:val=""/>
      <w:lvlJc w:val="left"/>
      <w:pPr>
        <w:ind w:left="6480" w:hanging="360"/>
      </w:pPr>
      <w:rPr>
        <w:rFonts w:hint="default" w:ascii="Wingdings" w:hAnsi="Wingdings"/>
      </w:rPr>
    </w:lvl>
  </w:abstractNum>
  <w:abstractNum w:abstractNumId="13" w15:restartNumberingAfterBreak="0">
    <w:nsid w:val="572BD70F"/>
    <w:multiLevelType w:val="hybridMultilevel"/>
    <w:tmpl w:val="FE9E95A4"/>
    <w:lvl w:ilvl="0" w:tplc="38C660B0">
      <w:start w:val="1"/>
      <w:numFmt w:val="bullet"/>
      <w:lvlText w:val=""/>
      <w:lvlJc w:val="left"/>
      <w:pPr>
        <w:ind w:left="720" w:hanging="360"/>
      </w:pPr>
      <w:rPr>
        <w:rFonts w:hint="default" w:ascii="Symbol" w:hAnsi="Symbol"/>
      </w:rPr>
    </w:lvl>
    <w:lvl w:ilvl="1" w:tplc="AB485DCC">
      <w:start w:val="1"/>
      <w:numFmt w:val="bullet"/>
      <w:lvlText w:val="o"/>
      <w:lvlJc w:val="left"/>
      <w:pPr>
        <w:ind w:left="1440" w:hanging="360"/>
      </w:pPr>
      <w:rPr>
        <w:rFonts w:hint="default" w:ascii="Courier New" w:hAnsi="Courier New"/>
      </w:rPr>
    </w:lvl>
    <w:lvl w:ilvl="2" w:tplc="F4C6DEAE">
      <w:start w:val="1"/>
      <w:numFmt w:val="bullet"/>
      <w:lvlText w:val=""/>
      <w:lvlJc w:val="left"/>
      <w:pPr>
        <w:ind w:left="2160" w:hanging="360"/>
      </w:pPr>
      <w:rPr>
        <w:rFonts w:hint="default" w:ascii="Wingdings" w:hAnsi="Wingdings"/>
      </w:rPr>
    </w:lvl>
    <w:lvl w:ilvl="3" w:tplc="3EA83C4C">
      <w:start w:val="1"/>
      <w:numFmt w:val="bullet"/>
      <w:lvlText w:val=""/>
      <w:lvlJc w:val="left"/>
      <w:pPr>
        <w:ind w:left="2880" w:hanging="360"/>
      </w:pPr>
      <w:rPr>
        <w:rFonts w:hint="default" w:ascii="Symbol" w:hAnsi="Symbol"/>
      </w:rPr>
    </w:lvl>
    <w:lvl w:ilvl="4" w:tplc="A1D84E2C">
      <w:start w:val="1"/>
      <w:numFmt w:val="bullet"/>
      <w:lvlText w:val="o"/>
      <w:lvlJc w:val="left"/>
      <w:pPr>
        <w:ind w:left="3600" w:hanging="360"/>
      </w:pPr>
      <w:rPr>
        <w:rFonts w:hint="default" w:ascii="Courier New" w:hAnsi="Courier New"/>
      </w:rPr>
    </w:lvl>
    <w:lvl w:ilvl="5" w:tplc="55143A0A">
      <w:start w:val="1"/>
      <w:numFmt w:val="bullet"/>
      <w:lvlText w:val=""/>
      <w:lvlJc w:val="left"/>
      <w:pPr>
        <w:ind w:left="4320" w:hanging="360"/>
      </w:pPr>
      <w:rPr>
        <w:rFonts w:hint="default" w:ascii="Wingdings" w:hAnsi="Wingdings"/>
      </w:rPr>
    </w:lvl>
    <w:lvl w:ilvl="6" w:tplc="253A9A88">
      <w:start w:val="1"/>
      <w:numFmt w:val="bullet"/>
      <w:lvlText w:val=""/>
      <w:lvlJc w:val="left"/>
      <w:pPr>
        <w:ind w:left="5040" w:hanging="360"/>
      </w:pPr>
      <w:rPr>
        <w:rFonts w:hint="default" w:ascii="Symbol" w:hAnsi="Symbol"/>
      </w:rPr>
    </w:lvl>
    <w:lvl w:ilvl="7" w:tplc="D6EA6654">
      <w:start w:val="1"/>
      <w:numFmt w:val="bullet"/>
      <w:lvlText w:val="o"/>
      <w:lvlJc w:val="left"/>
      <w:pPr>
        <w:ind w:left="5760" w:hanging="360"/>
      </w:pPr>
      <w:rPr>
        <w:rFonts w:hint="default" w:ascii="Courier New" w:hAnsi="Courier New"/>
      </w:rPr>
    </w:lvl>
    <w:lvl w:ilvl="8" w:tplc="1ED6577C">
      <w:start w:val="1"/>
      <w:numFmt w:val="bullet"/>
      <w:lvlText w:val=""/>
      <w:lvlJc w:val="left"/>
      <w:pPr>
        <w:ind w:left="6480" w:hanging="360"/>
      </w:pPr>
      <w:rPr>
        <w:rFonts w:hint="default" w:ascii="Wingdings" w:hAnsi="Wingdings"/>
      </w:rPr>
    </w:lvl>
  </w:abstractNum>
  <w:abstractNum w:abstractNumId="14" w15:restartNumberingAfterBreak="0">
    <w:nsid w:val="61115E63"/>
    <w:multiLevelType w:val="hybridMultilevel"/>
    <w:tmpl w:val="05B8B870"/>
    <w:lvl w:ilvl="0" w:tplc="5358A9EE">
      <w:start w:val="1"/>
      <w:numFmt w:val="bullet"/>
      <w:lvlText w:val=""/>
      <w:lvlJc w:val="left"/>
      <w:pPr>
        <w:ind w:left="720" w:hanging="360"/>
      </w:pPr>
      <w:rPr>
        <w:rFonts w:hint="default" w:ascii="Symbol" w:hAnsi="Symbol"/>
      </w:rPr>
    </w:lvl>
    <w:lvl w:ilvl="1" w:tplc="7FE0353A">
      <w:start w:val="1"/>
      <w:numFmt w:val="bullet"/>
      <w:lvlText w:val="o"/>
      <w:lvlJc w:val="left"/>
      <w:pPr>
        <w:ind w:left="1440" w:hanging="360"/>
      </w:pPr>
      <w:rPr>
        <w:rFonts w:hint="default" w:ascii="Courier New" w:hAnsi="Courier New"/>
      </w:rPr>
    </w:lvl>
    <w:lvl w:ilvl="2" w:tplc="399A5714">
      <w:start w:val="1"/>
      <w:numFmt w:val="bullet"/>
      <w:lvlText w:val=""/>
      <w:lvlJc w:val="left"/>
      <w:pPr>
        <w:ind w:left="2160" w:hanging="360"/>
      </w:pPr>
      <w:rPr>
        <w:rFonts w:hint="default" w:ascii="Wingdings" w:hAnsi="Wingdings"/>
      </w:rPr>
    </w:lvl>
    <w:lvl w:ilvl="3" w:tplc="0EA8AE8C">
      <w:start w:val="1"/>
      <w:numFmt w:val="bullet"/>
      <w:lvlText w:val=""/>
      <w:lvlJc w:val="left"/>
      <w:pPr>
        <w:ind w:left="2880" w:hanging="360"/>
      </w:pPr>
      <w:rPr>
        <w:rFonts w:hint="default" w:ascii="Symbol" w:hAnsi="Symbol"/>
      </w:rPr>
    </w:lvl>
    <w:lvl w:ilvl="4" w:tplc="E77E9024">
      <w:start w:val="1"/>
      <w:numFmt w:val="bullet"/>
      <w:lvlText w:val="o"/>
      <w:lvlJc w:val="left"/>
      <w:pPr>
        <w:ind w:left="3600" w:hanging="360"/>
      </w:pPr>
      <w:rPr>
        <w:rFonts w:hint="default" w:ascii="Courier New" w:hAnsi="Courier New"/>
      </w:rPr>
    </w:lvl>
    <w:lvl w:ilvl="5" w:tplc="2392EC9C">
      <w:start w:val="1"/>
      <w:numFmt w:val="bullet"/>
      <w:lvlText w:val=""/>
      <w:lvlJc w:val="left"/>
      <w:pPr>
        <w:ind w:left="4320" w:hanging="360"/>
      </w:pPr>
      <w:rPr>
        <w:rFonts w:hint="default" w:ascii="Wingdings" w:hAnsi="Wingdings"/>
      </w:rPr>
    </w:lvl>
    <w:lvl w:ilvl="6" w:tplc="D4AAFB84">
      <w:start w:val="1"/>
      <w:numFmt w:val="bullet"/>
      <w:lvlText w:val=""/>
      <w:lvlJc w:val="left"/>
      <w:pPr>
        <w:ind w:left="5040" w:hanging="360"/>
      </w:pPr>
      <w:rPr>
        <w:rFonts w:hint="default" w:ascii="Symbol" w:hAnsi="Symbol"/>
      </w:rPr>
    </w:lvl>
    <w:lvl w:ilvl="7" w:tplc="94DADAE6">
      <w:start w:val="1"/>
      <w:numFmt w:val="bullet"/>
      <w:lvlText w:val="o"/>
      <w:lvlJc w:val="left"/>
      <w:pPr>
        <w:ind w:left="5760" w:hanging="360"/>
      </w:pPr>
      <w:rPr>
        <w:rFonts w:hint="default" w:ascii="Courier New" w:hAnsi="Courier New"/>
      </w:rPr>
    </w:lvl>
    <w:lvl w:ilvl="8" w:tplc="62B4F85C">
      <w:start w:val="1"/>
      <w:numFmt w:val="bullet"/>
      <w:lvlText w:val=""/>
      <w:lvlJc w:val="left"/>
      <w:pPr>
        <w:ind w:left="6480" w:hanging="360"/>
      </w:pPr>
      <w:rPr>
        <w:rFonts w:hint="default" w:ascii="Wingdings" w:hAnsi="Wingdings"/>
      </w:rPr>
    </w:lvl>
  </w:abstractNum>
  <w:abstractNum w:abstractNumId="15" w15:restartNumberingAfterBreak="0">
    <w:nsid w:val="62010D78"/>
    <w:multiLevelType w:val="hybridMultilevel"/>
    <w:tmpl w:val="DBAE30D4"/>
    <w:lvl w:ilvl="0" w:tplc="C638D3EE">
      <w:numFmt w:val="bullet"/>
      <w:lvlText w:val="•"/>
      <w:lvlJc w:val="left"/>
      <w:pPr>
        <w:ind w:left="720" w:hanging="360"/>
      </w:pPr>
      <w:rPr>
        <w:rFonts w:hint="default" w:ascii="Aptos" w:hAnsi="Aptos" w:eastAsia="Aptos" w:cs="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630A4AED"/>
    <w:multiLevelType w:val="hybridMultilevel"/>
    <w:tmpl w:val="3C307C6E"/>
    <w:lvl w:ilvl="0" w:tplc="C638D3EE">
      <w:numFmt w:val="bullet"/>
      <w:lvlText w:val="•"/>
      <w:lvlJc w:val="left"/>
      <w:pPr>
        <w:ind w:left="720" w:hanging="360"/>
      </w:pPr>
      <w:rPr>
        <w:rFonts w:hint="default" w:ascii="Aptos" w:hAnsi="Aptos" w:eastAsia="Aptos" w:cs="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6866888B"/>
    <w:multiLevelType w:val="hybridMultilevel"/>
    <w:tmpl w:val="B2CE207C"/>
    <w:lvl w:ilvl="0" w:tplc="82C2DD08">
      <w:start w:val="1"/>
      <w:numFmt w:val="bullet"/>
      <w:lvlText w:val=""/>
      <w:lvlJc w:val="left"/>
      <w:pPr>
        <w:ind w:left="720" w:hanging="360"/>
      </w:pPr>
      <w:rPr>
        <w:rFonts w:hint="default" w:ascii="Symbol" w:hAnsi="Symbol"/>
      </w:rPr>
    </w:lvl>
    <w:lvl w:ilvl="1" w:tplc="2E4C924E">
      <w:start w:val="1"/>
      <w:numFmt w:val="bullet"/>
      <w:lvlText w:val="o"/>
      <w:lvlJc w:val="left"/>
      <w:pPr>
        <w:ind w:left="1440" w:hanging="360"/>
      </w:pPr>
      <w:rPr>
        <w:rFonts w:hint="default" w:ascii="Courier New" w:hAnsi="Courier New"/>
      </w:rPr>
    </w:lvl>
    <w:lvl w:ilvl="2" w:tplc="3D94C5E4">
      <w:start w:val="1"/>
      <w:numFmt w:val="bullet"/>
      <w:lvlText w:val=""/>
      <w:lvlJc w:val="left"/>
      <w:pPr>
        <w:ind w:left="2160" w:hanging="360"/>
      </w:pPr>
      <w:rPr>
        <w:rFonts w:hint="default" w:ascii="Wingdings" w:hAnsi="Wingdings"/>
      </w:rPr>
    </w:lvl>
    <w:lvl w:ilvl="3" w:tplc="76700A38">
      <w:start w:val="1"/>
      <w:numFmt w:val="bullet"/>
      <w:lvlText w:val=""/>
      <w:lvlJc w:val="left"/>
      <w:pPr>
        <w:ind w:left="2880" w:hanging="360"/>
      </w:pPr>
      <w:rPr>
        <w:rFonts w:hint="default" w:ascii="Symbol" w:hAnsi="Symbol"/>
      </w:rPr>
    </w:lvl>
    <w:lvl w:ilvl="4" w:tplc="6B30784A">
      <w:start w:val="1"/>
      <w:numFmt w:val="bullet"/>
      <w:lvlText w:val="o"/>
      <w:lvlJc w:val="left"/>
      <w:pPr>
        <w:ind w:left="3600" w:hanging="360"/>
      </w:pPr>
      <w:rPr>
        <w:rFonts w:hint="default" w:ascii="Courier New" w:hAnsi="Courier New"/>
      </w:rPr>
    </w:lvl>
    <w:lvl w:ilvl="5" w:tplc="4402770A">
      <w:start w:val="1"/>
      <w:numFmt w:val="bullet"/>
      <w:lvlText w:val=""/>
      <w:lvlJc w:val="left"/>
      <w:pPr>
        <w:ind w:left="4320" w:hanging="360"/>
      </w:pPr>
      <w:rPr>
        <w:rFonts w:hint="default" w:ascii="Wingdings" w:hAnsi="Wingdings"/>
      </w:rPr>
    </w:lvl>
    <w:lvl w:ilvl="6" w:tplc="3E641174">
      <w:start w:val="1"/>
      <w:numFmt w:val="bullet"/>
      <w:lvlText w:val=""/>
      <w:lvlJc w:val="left"/>
      <w:pPr>
        <w:ind w:left="5040" w:hanging="360"/>
      </w:pPr>
      <w:rPr>
        <w:rFonts w:hint="default" w:ascii="Symbol" w:hAnsi="Symbol"/>
      </w:rPr>
    </w:lvl>
    <w:lvl w:ilvl="7" w:tplc="CC4654DC">
      <w:start w:val="1"/>
      <w:numFmt w:val="bullet"/>
      <w:lvlText w:val="o"/>
      <w:lvlJc w:val="left"/>
      <w:pPr>
        <w:ind w:left="5760" w:hanging="360"/>
      </w:pPr>
      <w:rPr>
        <w:rFonts w:hint="default" w:ascii="Courier New" w:hAnsi="Courier New"/>
      </w:rPr>
    </w:lvl>
    <w:lvl w:ilvl="8" w:tplc="F2AC38DC">
      <w:start w:val="1"/>
      <w:numFmt w:val="bullet"/>
      <w:lvlText w:val=""/>
      <w:lvlJc w:val="left"/>
      <w:pPr>
        <w:ind w:left="6480" w:hanging="360"/>
      </w:pPr>
      <w:rPr>
        <w:rFonts w:hint="default" w:ascii="Wingdings" w:hAnsi="Wingdings"/>
      </w:rPr>
    </w:lvl>
  </w:abstractNum>
  <w:abstractNum w:abstractNumId="18" w15:restartNumberingAfterBreak="0">
    <w:nsid w:val="68C68AB7"/>
    <w:multiLevelType w:val="hybridMultilevel"/>
    <w:tmpl w:val="D826E200"/>
    <w:lvl w:ilvl="0" w:tplc="93D61D52">
      <w:start w:val="1"/>
      <w:numFmt w:val="bullet"/>
      <w:lvlText w:val=""/>
      <w:lvlJc w:val="left"/>
      <w:pPr>
        <w:ind w:left="720" w:hanging="360"/>
      </w:pPr>
      <w:rPr>
        <w:rFonts w:hint="default" w:ascii="Symbol" w:hAnsi="Symbol"/>
      </w:rPr>
    </w:lvl>
    <w:lvl w:ilvl="1" w:tplc="2F22975C">
      <w:start w:val="1"/>
      <w:numFmt w:val="bullet"/>
      <w:lvlText w:val="o"/>
      <w:lvlJc w:val="left"/>
      <w:pPr>
        <w:ind w:left="1440" w:hanging="360"/>
      </w:pPr>
      <w:rPr>
        <w:rFonts w:hint="default" w:ascii="Courier New" w:hAnsi="Courier New"/>
      </w:rPr>
    </w:lvl>
    <w:lvl w:ilvl="2" w:tplc="4FC0DD7E">
      <w:start w:val="1"/>
      <w:numFmt w:val="bullet"/>
      <w:lvlText w:val=""/>
      <w:lvlJc w:val="left"/>
      <w:pPr>
        <w:ind w:left="2160" w:hanging="360"/>
      </w:pPr>
      <w:rPr>
        <w:rFonts w:hint="default" w:ascii="Wingdings" w:hAnsi="Wingdings"/>
      </w:rPr>
    </w:lvl>
    <w:lvl w:ilvl="3" w:tplc="DDD4AC70">
      <w:start w:val="1"/>
      <w:numFmt w:val="bullet"/>
      <w:lvlText w:val=""/>
      <w:lvlJc w:val="left"/>
      <w:pPr>
        <w:ind w:left="2880" w:hanging="360"/>
      </w:pPr>
      <w:rPr>
        <w:rFonts w:hint="default" w:ascii="Symbol" w:hAnsi="Symbol"/>
      </w:rPr>
    </w:lvl>
    <w:lvl w:ilvl="4" w:tplc="CD06E5A8">
      <w:start w:val="1"/>
      <w:numFmt w:val="bullet"/>
      <w:lvlText w:val="o"/>
      <w:lvlJc w:val="left"/>
      <w:pPr>
        <w:ind w:left="3600" w:hanging="360"/>
      </w:pPr>
      <w:rPr>
        <w:rFonts w:hint="default" w:ascii="Courier New" w:hAnsi="Courier New"/>
      </w:rPr>
    </w:lvl>
    <w:lvl w:ilvl="5" w:tplc="DF28AB7E">
      <w:start w:val="1"/>
      <w:numFmt w:val="bullet"/>
      <w:lvlText w:val=""/>
      <w:lvlJc w:val="left"/>
      <w:pPr>
        <w:ind w:left="4320" w:hanging="360"/>
      </w:pPr>
      <w:rPr>
        <w:rFonts w:hint="default" w:ascii="Wingdings" w:hAnsi="Wingdings"/>
      </w:rPr>
    </w:lvl>
    <w:lvl w:ilvl="6" w:tplc="856A968C">
      <w:start w:val="1"/>
      <w:numFmt w:val="bullet"/>
      <w:lvlText w:val=""/>
      <w:lvlJc w:val="left"/>
      <w:pPr>
        <w:ind w:left="5040" w:hanging="360"/>
      </w:pPr>
      <w:rPr>
        <w:rFonts w:hint="default" w:ascii="Symbol" w:hAnsi="Symbol"/>
      </w:rPr>
    </w:lvl>
    <w:lvl w:ilvl="7" w:tplc="F59C08D0">
      <w:start w:val="1"/>
      <w:numFmt w:val="bullet"/>
      <w:lvlText w:val="o"/>
      <w:lvlJc w:val="left"/>
      <w:pPr>
        <w:ind w:left="5760" w:hanging="360"/>
      </w:pPr>
      <w:rPr>
        <w:rFonts w:hint="default" w:ascii="Courier New" w:hAnsi="Courier New"/>
      </w:rPr>
    </w:lvl>
    <w:lvl w:ilvl="8" w:tplc="67EAE284">
      <w:start w:val="1"/>
      <w:numFmt w:val="bullet"/>
      <w:lvlText w:val=""/>
      <w:lvlJc w:val="left"/>
      <w:pPr>
        <w:ind w:left="6480" w:hanging="360"/>
      </w:pPr>
      <w:rPr>
        <w:rFonts w:hint="default" w:ascii="Wingdings" w:hAnsi="Wingdings"/>
      </w:rPr>
    </w:lvl>
  </w:abstractNum>
  <w:abstractNum w:abstractNumId="19" w15:restartNumberingAfterBreak="0">
    <w:nsid w:val="6B823A90"/>
    <w:multiLevelType w:val="hybridMultilevel"/>
    <w:tmpl w:val="E13401C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73E858F2"/>
    <w:multiLevelType w:val="hybridMultilevel"/>
    <w:tmpl w:val="283A8D24"/>
    <w:lvl w:ilvl="0" w:tplc="9A4846A2">
      <w:start w:val="1"/>
      <w:numFmt w:val="bullet"/>
      <w:lvlText w:val=""/>
      <w:lvlJc w:val="left"/>
      <w:pPr>
        <w:ind w:left="720" w:hanging="360"/>
      </w:pPr>
      <w:rPr>
        <w:rFonts w:hint="default" w:ascii="Symbol" w:hAnsi="Symbol"/>
        <w:color w:val="auto"/>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765FEEB3"/>
    <w:multiLevelType w:val="hybridMultilevel"/>
    <w:tmpl w:val="F690B176"/>
    <w:lvl w:ilvl="0" w:tplc="6E1CA912">
      <w:start w:val="1"/>
      <w:numFmt w:val="bullet"/>
      <w:lvlText w:val=""/>
      <w:lvlJc w:val="left"/>
      <w:pPr>
        <w:ind w:left="720" w:hanging="360"/>
      </w:pPr>
      <w:rPr>
        <w:rFonts w:hint="default" w:ascii="Symbol" w:hAnsi="Symbol"/>
      </w:rPr>
    </w:lvl>
    <w:lvl w:ilvl="1" w:tplc="BE461B56">
      <w:start w:val="1"/>
      <w:numFmt w:val="bullet"/>
      <w:lvlText w:val="o"/>
      <w:lvlJc w:val="left"/>
      <w:pPr>
        <w:ind w:left="1440" w:hanging="360"/>
      </w:pPr>
      <w:rPr>
        <w:rFonts w:hint="default" w:ascii="Courier New" w:hAnsi="Courier New"/>
      </w:rPr>
    </w:lvl>
    <w:lvl w:ilvl="2" w:tplc="20FA5E72">
      <w:start w:val="1"/>
      <w:numFmt w:val="bullet"/>
      <w:lvlText w:val=""/>
      <w:lvlJc w:val="left"/>
      <w:pPr>
        <w:ind w:left="2160" w:hanging="360"/>
      </w:pPr>
      <w:rPr>
        <w:rFonts w:hint="default" w:ascii="Wingdings" w:hAnsi="Wingdings"/>
      </w:rPr>
    </w:lvl>
    <w:lvl w:ilvl="3" w:tplc="CFC2EB98">
      <w:start w:val="1"/>
      <w:numFmt w:val="bullet"/>
      <w:lvlText w:val=""/>
      <w:lvlJc w:val="left"/>
      <w:pPr>
        <w:ind w:left="2880" w:hanging="360"/>
      </w:pPr>
      <w:rPr>
        <w:rFonts w:hint="default" w:ascii="Symbol" w:hAnsi="Symbol"/>
      </w:rPr>
    </w:lvl>
    <w:lvl w:ilvl="4" w:tplc="EEF4928A">
      <w:start w:val="1"/>
      <w:numFmt w:val="bullet"/>
      <w:lvlText w:val="o"/>
      <w:lvlJc w:val="left"/>
      <w:pPr>
        <w:ind w:left="3600" w:hanging="360"/>
      </w:pPr>
      <w:rPr>
        <w:rFonts w:hint="default" w:ascii="Courier New" w:hAnsi="Courier New"/>
      </w:rPr>
    </w:lvl>
    <w:lvl w:ilvl="5" w:tplc="26026250">
      <w:start w:val="1"/>
      <w:numFmt w:val="bullet"/>
      <w:lvlText w:val=""/>
      <w:lvlJc w:val="left"/>
      <w:pPr>
        <w:ind w:left="4320" w:hanging="360"/>
      </w:pPr>
      <w:rPr>
        <w:rFonts w:hint="default" w:ascii="Wingdings" w:hAnsi="Wingdings"/>
      </w:rPr>
    </w:lvl>
    <w:lvl w:ilvl="6" w:tplc="FA566D4E">
      <w:start w:val="1"/>
      <w:numFmt w:val="bullet"/>
      <w:lvlText w:val=""/>
      <w:lvlJc w:val="left"/>
      <w:pPr>
        <w:ind w:left="5040" w:hanging="360"/>
      </w:pPr>
      <w:rPr>
        <w:rFonts w:hint="default" w:ascii="Symbol" w:hAnsi="Symbol"/>
      </w:rPr>
    </w:lvl>
    <w:lvl w:ilvl="7" w:tplc="CAF2574E">
      <w:start w:val="1"/>
      <w:numFmt w:val="bullet"/>
      <w:lvlText w:val="o"/>
      <w:lvlJc w:val="left"/>
      <w:pPr>
        <w:ind w:left="5760" w:hanging="360"/>
      </w:pPr>
      <w:rPr>
        <w:rFonts w:hint="default" w:ascii="Courier New" w:hAnsi="Courier New"/>
      </w:rPr>
    </w:lvl>
    <w:lvl w:ilvl="8" w:tplc="C23ADBC6">
      <w:start w:val="1"/>
      <w:numFmt w:val="bullet"/>
      <w:lvlText w:val=""/>
      <w:lvlJc w:val="left"/>
      <w:pPr>
        <w:ind w:left="6480" w:hanging="360"/>
      </w:pPr>
      <w:rPr>
        <w:rFonts w:hint="default" w:ascii="Wingdings" w:hAnsi="Wingdings"/>
      </w:rPr>
    </w:lvl>
  </w:abstractNum>
  <w:abstractNum w:abstractNumId="22" w15:restartNumberingAfterBreak="0">
    <w:nsid w:val="7F61138D"/>
    <w:multiLevelType w:val="hybridMultilevel"/>
    <w:tmpl w:val="6C206804"/>
    <w:lvl w:ilvl="0" w:tplc="C6A8CD10">
      <w:start w:val="1"/>
      <w:numFmt w:val="bullet"/>
      <w:lvlText w:val="·"/>
      <w:lvlJc w:val="left"/>
      <w:pPr>
        <w:ind w:left="720" w:hanging="360"/>
      </w:pPr>
      <w:rPr>
        <w:rFonts w:hint="default" w:ascii="Symbol" w:hAnsi="Symbol"/>
      </w:rPr>
    </w:lvl>
    <w:lvl w:ilvl="1" w:tplc="9EF0C6A0">
      <w:start w:val="1"/>
      <w:numFmt w:val="bullet"/>
      <w:lvlText w:val="o"/>
      <w:lvlJc w:val="left"/>
      <w:pPr>
        <w:ind w:left="1440" w:hanging="360"/>
      </w:pPr>
      <w:rPr>
        <w:rFonts w:hint="default" w:ascii="Symbol" w:hAnsi="Symbol"/>
      </w:rPr>
    </w:lvl>
    <w:lvl w:ilvl="2" w:tplc="6EAE7228">
      <w:start w:val="1"/>
      <w:numFmt w:val="bullet"/>
      <w:lvlText w:val=""/>
      <w:lvlJc w:val="left"/>
      <w:pPr>
        <w:ind w:left="2160" w:hanging="360"/>
      </w:pPr>
      <w:rPr>
        <w:rFonts w:hint="default" w:ascii="Wingdings" w:hAnsi="Wingdings"/>
      </w:rPr>
    </w:lvl>
    <w:lvl w:ilvl="3" w:tplc="D1F8D7B2">
      <w:start w:val="1"/>
      <w:numFmt w:val="bullet"/>
      <w:lvlText w:val=""/>
      <w:lvlJc w:val="left"/>
      <w:pPr>
        <w:ind w:left="2880" w:hanging="360"/>
      </w:pPr>
      <w:rPr>
        <w:rFonts w:hint="default" w:ascii="Symbol" w:hAnsi="Symbol"/>
      </w:rPr>
    </w:lvl>
    <w:lvl w:ilvl="4" w:tplc="5C4665DE">
      <w:start w:val="1"/>
      <w:numFmt w:val="bullet"/>
      <w:lvlText w:val="o"/>
      <w:lvlJc w:val="left"/>
      <w:pPr>
        <w:ind w:left="3600" w:hanging="360"/>
      </w:pPr>
      <w:rPr>
        <w:rFonts w:hint="default" w:ascii="Courier New" w:hAnsi="Courier New"/>
      </w:rPr>
    </w:lvl>
    <w:lvl w:ilvl="5" w:tplc="5ECE7A7E">
      <w:start w:val="1"/>
      <w:numFmt w:val="bullet"/>
      <w:lvlText w:val=""/>
      <w:lvlJc w:val="left"/>
      <w:pPr>
        <w:ind w:left="4320" w:hanging="360"/>
      </w:pPr>
      <w:rPr>
        <w:rFonts w:hint="default" w:ascii="Wingdings" w:hAnsi="Wingdings"/>
      </w:rPr>
    </w:lvl>
    <w:lvl w:ilvl="6" w:tplc="B11E64D4">
      <w:start w:val="1"/>
      <w:numFmt w:val="bullet"/>
      <w:lvlText w:val=""/>
      <w:lvlJc w:val="left"/>
      <w:pPr>
        <w:ind w:left="5040" w:hanging="360"/>
      </w:pPr>
      <w:rPr>
        <w:rFonts w:hint="default" w:ascii="Symbol" w:hAnsi="Symbol"/>
      </w:rPr>
    </w:lvl>
    <w:lvl w:ilvl="7" w:tplc="952E978E">
      <w:start w:val="1"/>
      <w:numFmt w:val="bullet"/>
      <w:lvlText w:val="o"/>
      <w:lvlJc w:val="left"/>
      <w:pPr>
        <w:ind w:left="5760" w:hanging="360"/>
      </w:pPr>
      <w:rPr>
        <w:rFonts w:hint="default" w:ascii="Courier New" w:hAnsi="Courier New"/>
      </w:rPr>
    </w:lvl>
    <w:lvl w:ilvl="8" w:tplc="C7C45374">
      <w:start w:val="1"/>
      <w:numFmt w:val="bullet"/>
      <w:lvlText w:val=""/>
      <w:lvlJc w:val="left"/>
      <w:pPr>
        <w:ind w:left="6480" w:hanging="360"/>
      </w:pPr>
      <w:rPr>
        <w:rFonts w:hint="default" w:ascii="Wingdings" w:hAnsi="Wingdings"/>
      </w:rPr>
    </w:lvl>
  </w:abstractNum>
  <w:num w:numId="1" w16cid:durableId="1762098203">
    <w:abstractNumId w:val="6"/>
  </w:num>
  <w:num w:numId="2" w16cid:durableId="1341353848">
    <w:abstractNumId w:val="22"/>
  </w:num>
  <w:num w:numId="3" w16cid:durableId="779224854">
    <w:abstractNumId w:val="7"/>
  </w:num>
  <w:num w:numId="4" w16cid:durableId="960264076">
    <w:abstractNumId w:val="0"/>
  </w:num>
  <w:num w:numId="5" w16cid:durableId="1860968568">
    <w:abstractNumId w:val="2"/>
  </w:num>
  <w:num w:numId="6" w16cid:durableId="1746033006">
    <w:abstractNumId w:val="5"/>
  </w:num>
  <w:num w:numId="7" w16cid:durableId="573660706">
    <w:abstractNumId w:val="21"/>
  </w:num>
  <w:num w:numId="8" w16cid:durableId="1170293441">
    <w:abstractNumId w:val="13"/>
  </w:num>
  <w:num w:numId="9" w16cid:durableId="2031451832">
    <w:abstractNumId w:val="8"/>
  </w:num>
  <w:num w:numId="10" w16cid:durableId="567301027">
    <w:abstractNumId w:val="1"/>
  </w:num>
  <w:num w:numId="11" w16cid:durableId="1016615192">
    <w:abstractNumId w:val="4"/>
  </w:num>
  <w:num w:numId="12" w16cid:durableId="2023622489">
    <w:abstractNumId w:val="14"/>
  </w:num>
  <w:num w:numId="13" w16cid:durableId="22363339">
    <w:abstractNumId w:val="20"/>
  </w:num>
  <w:num w:numId="14" w16cid:durableId="1172329176">
    <w:abstractNumId w:val="19"/>
  </w:num>
  <w:num w:numId="15" w16cid:durableId="592084791">
    <w:abstractNumId w:val="12"/>
  </w:num>
  <w:num w:numId="16" w16cid:durableId="1333414942">
    <w:abstractNumId w:val="10"/>
  </w:num>
  <w:num w:numId="17" w16cid:durableId="1134979101">
    <w:abstractNumId w:val="17"/>
  </w:num>
  <w:num w:numId="18" w16cid:durableId="1559242412">
    <w:abstractNumId w:val="18"/>
  </w:num>
  <w:num w:numId="19" w16cid:durableId="295723603">
    <w:abstractNumId w:val="11"/>
  </w:num>
  <w:num w:numId="20" w16cid:durableId="1340042232">
    <w:abstractNumId w:val="15"/>
  </w:num>
  <w:num w:numId="21" w16cid:durableId="1809081910">
    <w:abstractNumId w:val="16"/>
  </w:num>
  <w:num w:numId="22" w16cid:durableId="1445072267">
    <w:abstractNumId w:val="9"/>
  </w:num>
  <w:num w:numId="23" w16cid:durableId="19264972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embedTrueTypeFonts/>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F2DABF9"/>
    <w:rsid w:val="00052AD9"/>
    <w:rsid w:val="0010C337"/>
    <w:rsid w:val="001BEB26"/>
    <w:rsid w:val="00319BF3"/>
    <w:rsid w:val="0049145C"/>
    <w:rsid w:val="004A1B53"/>
    <w:rsid w:val="006219E1"/>
    <w:rsid w:val="006B6D6D"/>
    <w:rsid w:val="006C2A6F"/>
    <w:rsid w:val="00BC08F4"/>
    <w:rsid w:val="00C158BD"/>
    <w:rsid w:val="00D314CA"/>
    <w:rsid w:val="00DBDC0E"/>
    <w:rsid w:val="00FC1B97"/>
    <w:rsid w:val="010C8B88"/>
    <w:rsid w:val="01FB64AD"/>
    <w:rsid w:val="02721503"/>
    <w:rsid w:val="02776C5A"/>
    <w:rsid w:val="0303C4AC"/>
    <w:rsid w:val="03745A7F"/>
    <w:rsid w:val="0392959F"/>
    <w:rsid w:val="03DCA103"/>
    <w:rsid w:val="04557FFB"/>
    <w:rsid w:val="0493F1A5"/>
    <w:rsid w:val="04C9E531"/>
    <w:rsid w:val="05440A0A"/>
    <w:rsid w:val="054D1D24"/>
    <w:rsid w:val="05618035"/>
    <w:rsid w:val="05F23018"/>
    <w:rsid w:val="06B256DF"/>
    <w:rsid w:val="06CD7B34"/>
    <w:rsid w:val="06FF61D2"/>
    <w:rsid w:val="07A54643"/>
    <w:rsid w:val="07E073B1"/>
    <w:rsid w:val="07FC26F8"/>
    <w:rsid w:val="08E121D7"/>
    <w:rsid w:val="091E067A"/>
    <w:rsid w:val="09259E6D"/>
    <w:rsid w:val="09AAC577"/>
    <w:rsid w:val="09FAF6B0"/>
    <w:rsid w:val="0A2320AA"/>
    <w:rsid w:val="0A73BC3B"/>
    <w:rsid w:val="0A799FFF"/>
    <w:rsid w:val="0A7B218B"/>
    <w:rsid w:val="0ADCBA89"/>
    <w:rsid w:val="0B01B6AF"/>
    <w:rsid w:val="0B7D96C3"/>
    <w:rsid w:val="0B85E02D"/>
    <w:rsid w:val="0C7255CE"/>
    <w:rsid w:val="0C88EE67"/>
    <w:rsid w:val="0CAE1E07"/>
    <w:rsid w:val="0DA1AC7A"/>
    <w:rsid w:val="0DD34F3C"/>
    <w:rsid w:val="0FDD0385"/>
    <w:rsid w:val="0FEB6A8F"/>
    <w:rsid w:val="10012441"/>
    <w:rsid w:val="10326BD9"/>
    <w:rsid w:val="110F0D1F"/>
    <w:rsid w:val="112BC81A"/>
    <w:rsid w:val="1177B635"/>
    <w:rsid w:val="11A9105A"/>
    <w:rsid w:val="11C7348B"/>
    <w:rsid w:val="11CCF07E"/>
    <w:rsid w:val="128B39B3"/>
    <w:rsid w:val="12A7D1AA"/>
    <w:rsid w:val="12DBA197"/>
    <w:rsid w:val="13652A09"/>
    <w:rsid w:val="136EC8F0"/>
    <w:rsid w:val="1419D485"/>
    <w:rsid w:val="1431235A"/>
    <w:rsid w:val="147DD874"/>
    <w:rsid w:val="14EB0E47"/>
    <w:rsid w:val="169EAC56"/>
    <w:rsid w:val="1755085D"/>
    <w:rsid w:val="17C3E01C"/>
    <w:rsid w:val="18735343"/>
    <w:rsid w:val="190BD80C"/>
    <w:rsid w:val="1936F43B"/>
    <w:rsid w:val="1A6D5909"/>
    <w:rsid w:val="1AABB7FA"/>
    <w:rsid w:val="1ADC6759"/>
    <w:rsid w:val="1AE8D2B4"/>
    <w:rsid w:val="1B9EE3A5"/>
    <w:rsid w:val="1BD2DDF7"/>
    <w:rsid w:val="1BF290F9"/>
    <w:rsid w:val="1C4FA38D"/>
    <w:rsid w:val="1C96969A"/>
    <w:rsid w:val="1D22F95B"/>
    <w:rsid w:val="1D2EC26A"/>
    <w:rsid w:val="1D8CCE2B"/>
    <w:rsid w:val="1E9D0AFB"/>
    <w:rsid w:val="1F0536D6"/>
    <w:rsid w:val="205517AC"/>
    <w:rsid w:val="20699253"/>
    <w:rsid w:val="208419CA"/>
    <w:rsid w:val="20B76935"/>
    <w:rsid w:val="20E9A691"/>
    <w:rsid w:val="2177FB99"/>
    <w:rsid w:val="21D876C5"/>
    <w:rsid w:val="22DF2F11"/>
    <w:rsid w:val="230C0D93"/>
    <w:rsid w:val="2362DAF2"/>
    <w:rsid w:val="241C13B5"/>
    <w:rsid w:val="25641486"/>
    <w:rsid w:val="25D05B49"/>
    <w:rsid w:val="2666B15D"/>
    <w:rsid w:val="274A87F4"/>
    <w:rsid w:val="282F7071"/>
    <w:rsid w:val="28B969AC"/>
    <w:rsid w:val="290E6382"/>
    <w:rsid w:val="297DBBF2"/>
    <w:rsid w:val="2999211E"/>
    <w:rsid w:val="2A5C93D9"/>
    <w:rsid w:val="2A62E1EC"/>
    <w:rsid w:val="2A80AF55"/>
    <w:rsid w:val="2AF33BB4"/>
    <w:rsid w:val="2B1B746A"/>
    <w:rsid w:val="2C268074"/>
    <w:rsid w:val="2C4C17B7"/>
    <w:rsid w:val="2CE66D7D"/>
    <w:rsid w:val="2D35D568"/>
    <w:rsid w:val="2D75F10C"/>
    <w:rsid w:val="2DFFCB1A"/>
    <w:rsid w:val="2E12D64C"/>
    <w:rsid w:val="2E4F276C"/>
    <w:rsid w:val="2FBA0619"/>
    <w:rsid w:val="309611FC"/>
    <w:rsid w:val="30CB8A48"/>
    <w:rsid w:val="3132B565"/>
    <w:rsid w:val="31BE578B"/>
    <w:rsid w:val="31DB2265"/>
    <w:rsid w:val="3235DACE"/>
    <w:rsid w:val="32A8F6EE"/>
    <w:rsid w:val="32DC7597"/>
    <w:rsid w:val="3323B84D"/>
    <w:rsid w:val="334F92CB"/>
    <w:rsid w:val="3440E50E"/>
    <w:rsid w:val="346E05EC"/>
    <w:rsid w:val="349373EE"/>
    <w:rsid w:val="35F8440E"/>
    <w:rsid w:val="36267EF5"/>
    <w:rsid w:val="3626F540"/>
    <w:rsid w:val="3671A3ED"/>
    <w:rsid w:val="37131C5E"/>
    <w:rsid w:val="379CD00E"/>
    <w:rsid w:val="37FEA743"/>
    <w:rsid w:val="3926DD2D"/>
    <w:rsid w:val="3A50A8C9"/>
    <w:rsid w:val="3A89AB65"/>
    <w:rsid w:val="3AFA1DA7"/>
    <w:rsid w:val="3BDDC6B0"/>
    <w:rsid w:val="3C0CEA32"/>
    <w:rsid w:val="3C1B3713"/>
    <w:rsid w:val="3C31AF03"/>
    <w:rsid w:val="3C509EB7"/>
    <w:rsid w:val="3CC242B2"/>
    <w:rsid w:val="3EAC4B1E"/>
    <w:rsid w:val="3EB60AB9"/>
    <w:rsid w:val="3FEE1432"/>
    <w:rsid w:val="40612415"/>
    <w:rsid w:val="4086CBFA"/>
    <w:rsid w:val="40C8AA01"/>
    <w:rsid w:val="4102BD0F"/>
    <w:rsid w:val="41288293"/>
    <w:rsid w:val="413F29F9"/>
    <w:rsid w:val="42672A90"/>
    <w:rsid w:val="42AC22CF"/>
    <w:rsid w:val="42EFECA0"/>
    <w:rsid w:val="4356A05F"/>
    <w:rsid w:val="44580822"/>
    <w:rsid w:val="4479DCAF"/>
    <w:rsid w:val="44973099"/>
    <w:rsid w:val="44E66B05"/>
    <w:rsid w:val="450CBED2"/>
    <w:rsid w:val="46AF3126"/>
    <w:rsid w:val="471CCA0C"/>
    <w:rsid w:val="47F5D0AF"/>
    <w:rsid w:val="4841C4B0"/>
    <w:rsid w:val="49250DC8"/>
    <w:rsid w:val="49503829"/>
    <w:rsid w:val="49907943"/>
    <w:rsid w:val="49E8B8EF"/>
    <w:rsid w:val="4A258AAA"/>
    <w:rsid w:val="4A7650FD"/>
    <w:rsid w:val="4A8823AF"/>
    <w:rsid w:val="4A8FA5D1"/>
    <w:rsid w:val="4AC91F0B"/>
    <w:rsid w:val="4B22517C"/>
    <w:rsid w:val="4B93CC58"/>
    <w:rsid w:val="4BA7730F"/>
    <w:rsid w:val="4C793A32"/>
    <w:rsid w:val="4C889697"/>
    <w:rsid w:val="4C91ED97"/>
    <w:rsid w:val="4CD85EAB"/>
    <w:rsid w:val="4CF2B6F6"/>
    <w:rsid w:val="4D2FB7EF"/>
    <w:rsid w:val="4D71441C"/>
    <w:rsid w:val="4DB4803F"/>
    <w:rsid w:val="4E029B65"/>
    <w:rsid w:val="4E4B7B59"/>
    <w:rsid w:val="4F2DABF9"/>
    <w:rsid w:val="4F570741"/>
    <w:rsid w:val="4FB506E2"/>
    <w:rsid w:val="509FBB70"/>
    <w:rsid w:val="5108DA58"/>
    <w:rsid w:val="516F1A2A"/>
    <w:rsid w:val="51F63AC9"/>
    <w:rsid w:val="5206C8C8"/>
    <w:rsid w:val="524BFA92"/>
    <w:rsid w:val="527ACF48"/>
    <w:rsid w:val="52F6D312"/>
    <w:rsid w:val="5319356F"/>
    <w:rsid w:val="53D3C10A"/>
    <w:rsid w:val="53FB7CD8"/>
    <w:rsid w:val="541AFF6C"/>
    <w:rsid w:val="5447D18D"/>
    <w:rsid w:val="545FC2A4"/>
    <w:rsid w:val="5474A2D9"/>
    <w:rsid w:val="5493A8DC"/>
    <w:rsid w:val="5493D4A1"/>
    <w:rsid w:val="54BA9516"/>
    <w:rsid w:val="54D95733"/>
    <w:rsid w:val="55715F12"/>
    <w:rsid w:val="55F6FB60"/>
    <w:rsid w:val="5610DC36"/>
    <w:rsid w:val="56737EC2"/>
    <w:rsid w:val="5681DC9A"/>
    <w:rsid w:val="56846FC7"/>
    <w:rsid w:val="57413219"/>
    <w:rsid w:val="576E0C22"/>
    <w:rsid w:val="57727AA8"/>
    <w:rsid w:val="5781AC76"/>
    <w:rsid w:val="59D20268"/>
    <w:rsid w:val="5ADE8FDF"/>
    <w:rsid w:val="5AF6F226"/>
    <w:rsid w:val="5B88A8AD"/>
    <w:rsid w:val="5BE25386"/>
    <w:rsid w:val="5C339619"/>
    <w:rsid w:val="5C808B4B"/>
    <w:rsid w:val="5CC50B23"/>
    <w:rsid w:val="5D2A1276"/>
    <w:rsid w:val="5DAE77F1"/>
    <w:rsid w:val="5E0213D7"/>
    <w:rsid w:val="5E110027"/>
    <w:rsid w:val="5E3FB854"/>
    <w:rsid w:val="5ED93ECD"/>
    <w:rsid w:val="6037189E"/>
    <w:rsid w:val="605FF54D"/>
    <w:rsid w:val="60A7FDB8"/>
    <w:rsid w:val="61427AD2"/>
    <w:rsid w:val="6147E857"/>
    <w:rsid w:val="614EDB8E"/>
    <w:rsid w:val="6167B2F4"/>
    <w:rsid w:val="616F39A7"/>
    <w:rsid w:val="61A7AB82"/>
    <w:rsid w:val="61B65134"/>
    <w:rsid w:val="61BED452"/>
    <w:rsid w:val="61F47CFD"/>
    <w:rsid w:val="629DC5D4"/>
    <w:rsid w:val="6300B775"/>
    <w:rsid w:val="6371C18A"/>
    <w:rsid w:val="63ECA082"/>
    <w:rsid w:val="646E75A4"/>
    <w:rsid w:val="64C9B424"/>
    <w:rsid w:val="6734474A"/>
    <w:rsid w:val="68530106"/>
    <w:rsid w:val="68618C32"/>
    <w:rsid w:val="6864D91B"/>
    <w:rsid w:val="689F5674"/>
    <w:rsid w:val="68A9556F"/>
    <w:rsid w:val="6944A1AC"/>
    <w:rsid w:val="697E9859"/>
    <w:rsid w:val="6A3131B8"/>
    <w:rsid w:val="6A39B6F5"/>
    <w:rsid w:val="6A7E166E"/>
    <w:rsid w:val="6AA0D767"/>
    <w:rsid w:val="6AF83E5D"/>
    <w:rsid w:val="6B5523EB"/>
    <w:rsid w:val="6B84ED4D"/>
    <w:rsid w:val="6BAF82E0"/>
    <w:rsid w:val="6C386CDD"/>
    <w:rsid w:val="6C80AC98"/>
    <w:rsid w:val="6DB8B30B"/>
    <w:rsid w:val="6DEBDD36"/>
    <w:rsid w:val="6DF8DDCE"/>
    <w:rsid w:val="6E6C719E"/>
    <w:rsid w:val="6ED7A95B"/>
    <w:rsid w:val="6F24FA31"/>
    <w:rsid w:val="6F380132"/>
    <w:rsid w:val="6F4FCFE2"/>
    <w:rsid w:val="6F50D0AC"/>
    <w:rsid w:val="6FC83D0B"/>
    <w:rsid w:val="7059E68E"/>
    <w:rsid w:val="70F6DACD"/>
    <w:rsid w:val="7104D706"/>
    <w:rsid w:val="71261B76"/>
    <w:rsid w:val="71E5446F"/>
    <w:rsid w:val="723A9DD2"/>
    <w:rsid w:val="725AF26D"/>
    <w:rsid w:val="72F1F787"/>
    <w:rsid w:val="7313326A"/>
    <w:rsid w:val="7325BC4A"/>
    <w:rsid w:val="737628BE"/>
    <w:rsid w:val="7385F99B"/>
    <w:rsid w:val="738C1953"/>
    <w:rsid w:val="73C6A6C3"/>
    <w:rsid w:val="7427A293"/>
    <w:rsid w:val="743E8557"/>
    <w:rsid w:val="7505046A"/>
    <w:rsid w:val="752562C8"/>
    <w:rsid w:val="763ACDA3"/>
    <w:rsid w:val="767A6FD9"/>
    <w:rsid w:val="7696D33D"/>
    <w:rsid w:val="770E3298"/>
    <w:rsid w:val="775B5ADC"/>
    <w:rsid w:val="77814064"/>
    <w:rsid w:val="796974FA"/>
    <w:rsid w:val="7AAFC2F1"/>
    <w:rsid w:val="7B667C0D"/>
    <w:rsid w:val="7C237FE5"/>
    <w:rsid w:val="7C4E6AC6"/>
    <w:rsid w:val="7CD0B969"/>
    <w:rsid w:val="7D2F5617"/>
    <w:rsid w:val="7D636F94"/>
    <w:rsid w:val="7E0AACBB"/>
    <w:rsid w:val="7E2D3F0B"/>
    <w:rsid w:val="7E404EAB"/>
    <w:rsid w:val="7E4EA2D4"/>
    <w:rsid w:val="7E5D2A44"/>
    <w:rsid w:val="7EBDC578"/>
    <w:rsid w:val="7EDEBC4B"/>
    <w:rsid w:val="7F0AFDE4"/>
    <w:rsid w:val="7F5CD2B4"/>
    <w:rsid w:val="7FD2A866"/>
    <w:rsid w:val="7FDD4C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DABF9"/>
  <w15:chartTrackingRefBased/>
  <w15:docId w15:val="{F56DE060-3E14-40B0-BEA6-11EAAB016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GB"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4F570741"/>
    <w:pPr>
      <w:ind w:left="720"/>
      <w:contextualSpacing/>
    </w:pPr>
  </w:style>
  <w:style w:type="character" w:styleId="Hyperlink">
    <w:name w:val="Hyperlink"/>
    <w:basedOn w:val="DefaultParagraphFont"/>
    <w:uiPriority w:val="99"/>
    <w:unhideWhenUsed/>
    <w:rsid w:val="21D876C5"/>
    <w:rPr>
      <w:color w:val="467886"/>
      <w:u w:val="single"/>
    </w:rPr>
  </w:style>
  <w:style w:type="paragraph" w:styleId="Header">
    <w:name w:val="header"/>
    <w:basedOn w:val="Normal"/>
    <w:link w:val="HeaderChar"/>
    <w:uiPriority w:val="99"/>
    <w:unhideWhenUsed/>
    <w:rsid w:val="006219E1"/>
    <w:pPr>
      <w:tabs>
        <w:tab w:val="center" w:pos="4513"/>
        <w:tab w:val="right" w:pos="9026"/>
      </w:tabs>
      <w:spacing w:after="0" w:line="240" w:lineRule="auto"/>
    </w:pPr>
  </w:style>
  <w:style w:type="character" w:styleId="HeaderChar" w:customStyle="1">
    <w:name w:val="Header Char"/>
    <w:basedOn w:val="DefaultParagraphFont"/>
    <w:link w:val="Header"/>
    <w:uiPriority w:val="99"/>
    <w:rsid w:val="006219E1"/>
  </w:style>
  <w:style w:type="paragraph" w:styleId="Footer">
    <w:name w:val="footer"/>
    <w:basedOn w:val="Normal"/>
    <w:link w:val="FooterChar"/>
    <w:uiPriority w:val="99"/>
    <w:unhideWhenUsed/>
    <w:rsid w:val="006219E1"/>
    <w:pPr>
      <w:tabs>
        <w:tab w:val="center" w:pos="4513"/>
        <w:tab w:val="right" w:pos="9026"/>
      </w:tabs>
      <w:spacing w:after="0" w:line="240" w:lineRule="auto"/>
    </w:pPr>
  </w:style>
  <w:style w:type="character" w:styleId="FooterChar" w:customStyle="1">
    <w:name w:val="Footer Char"/>
    <w:basedOn w:val="DefaultParagraphFont"/>
    <w:link w:val="Footer"/>
    <w:uiPriority w:val="99"/>
    <w:rsid w:val="006219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2.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eader" Target="header1.xml" Id="rId11" /><Relationship Type="http://schemas.openxmlformats.org/officeDocument/2006/relationships/styles" Target="styles.xml" Id="rId5" /><Relationship Type="http://schemas.openxmlformats.org/officeDocument/2006/relationships/footer" Target="footer1.xm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7b9d21a-925a-49e9-93d7-9782020f3462">
      <Terms xmlns="http://schemas.microsoft.com/office/infopath/2007/PartnerControls"/>
    </lcf76f155ced4ddcb4097134ff3c332f>
    <TaxCatchAll xmlns="f405e823-ec5d-4772-af58-273ea8b79ff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DCF772F6850E04BBC59E1F63187FC6F" ma:contentTypeVersion="19" ma:contentTypeDescription="Create a new document." ma:contentTypeScope="" ma:versionID="0e6e10620ca26dbe903d27401f43048a">
  <xsd:schema xmlns:xsd="http://www.w3.org/2001/XMLSchema" xmlns:xs="http://www.w3.org/2001/XMLSchema" xmlns:p="http://schemas.microsoft.com/office/2006/metadata/properties" xmlns:ns2="97b9d21a-925a-49e9-93d7-9782020f3462" xmlns:ns3="f405e823-ec5d-4772-af58-273ea8b79ff6" targetNamespace="http://schemas.microsoft.com/office/2006/metadata/properties" ma:root="true" ma:fieldsID="c1e41a2f3b9b3a7af84d89ecd7f6b10c" ns2:_="" ns3:_="">
    <xsd:import namespace="97b9d21a-925a-49e9-93d7-9782020f3462"/>
    <xsd:import namespace="f405e823-ec5d-4772-af58-273ea8b79ff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b9d21a-925a-49e9-93d7-9782020f34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007704f-416d-454c-bbc2-f265cb201e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405e823-ec5d-4772-af58-273ea8b79ff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627ba6a-fb28-4be6-a75f-18e169db53bd}" ma:internalName="TaxCatchAll" ma:showField="CatchAllData" ma:web="f405e823-ec5d-4772-af58-273ea8b79ff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3D66368-270A-4176-9995-C499362F8A3D}">
  <ds:schemaRefs>
    <ds:schemaRef ds:uri="http://schemas.microsoft.com/sharepoint/v3/contenttype/forms"/>
  </ds:schemaRefs>
</ds:datastoreItem>
</file>

<file path=customXml/itemProps2.xml><?xml version="1.0" encoding="utf-8"?>
<ds:datastoreItem xmlns:ds="http://schemas.openxmlformats.org/officeDocument/2006/customXml" ds:itemID="{AC713C3F-FBBA-4228-801B-324757255C5E}">
  <ds:schemaRefs>
    <ds:schemaRef ds:uri="http://schemas.microsoft.com/office/2006/metadata/properties"/>
    <ds:schemaRef ds:uri="http://schemas.microsoft.com/office/infopath/2007/PartnerControls"/>
    <ds:schemaRef ds:uri="97b9d21a-925a-49e9-93d7-9782020f3462"/>
    <ds:schemaRef ds:uri="f405e823-ec5d-4772-af58-273ea8b79ff6"/>
  </ds:schemaRefs>
</ds:datastoreItem>
</file>

<file path=customXml/itemProps3.xml><?xml version="1.0" encoding="utf-8"?>
<ds:datastoreItem xmlns:ds="http://schemas.openxmlformats.org/officeDocument/2006/customXml" ds:itemID="{7831A8FE-4DA0-4C77-8BC0-1B3D1201C45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Faye Booth</dc:creator>
  <keywords/>
  <dc:description/>
  <lastModifiedBy>FAYE BOOTH</lastModifiedBy>
  <revision>12</revision>
  <dcterms:created xsi:type="dcterms:W3CDTF">2025-02-25T13:59:00.0000000Z</dcterms:created>
  <dcterms:modified xsi:type="dcterms:W3CDTF">2025-05-13T15:16:44.2216671Z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0x0101008DCF772F6850E04BBC59E1F63187FC6F</vt:lpwstr>
  </property>
  <property fmtid="{D5CDD505-2E9C-101B-9397-08002B2CF9AE}" pid="3" name="MediaServiceImageTags">
    <vt:lpwstr/>
  </property>
</Properties>
</file>